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0B" w:rsidRPr="00701C13" w:rsidRDefault="00701C13" w:rsidP="00701C13">
      <w:pPr>
        <w:jc w:val="center"/>
        <w:rPr>
          <w:rFonts w:ascii="Arial" w:hAnsi="Arial" w:cs="Arial"/>
          <w:b/>
          <w:color w:val="2F5496" w:themeColor="accent5" w:themeShade="BF"/>
          <w:sz w:val="24"/>
          <w:u w:val="single"/>
        </w:rPr>
      </w:pPr>
      <w:r w:rsidRPr="00701C13">
        <w:rPr>
          <w:rFonts w:ascii="Arial" w:hAnsi="Arial" w:cs="Arial"/>
          <w:b/>
          <w:noProof/>
          <w:color w:val="2F5496" w:themeColor="accent5" w:themeShade="BF"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7642578</wp:posOffset>
            </wp:positionH>
            <wp:positionV relativeFrom="paragraph">
              <wp:posOffset>-462845</wp:posOffset>
            </wp:positionV>
            <wp:extent cx="1085850" cy="1219200"/>
            <wp:effectExtent l="0" t="0" r="0" b="0"/>
            <wp:wrapNone/>
            <wp:docPr id="1" name="Picture 1" descr="http://resizeimage.net/mypic/eSUNAsrHwLeDbhwG/IXFbv/logo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izeimage.net/mypic/eSUNAsrHwLeDbhwG/IXFbv/logo-20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C13">
        <w:rPr>
          <w:rFonts w:ascii="Arial" w:hAnsi="Arial" w:cs="Arial"/>
          <w:b/>
          <w:color w:val="2F5496" w:themeColor="accent5" w:themeShade="BF"/>
          <w:sz w:val="24"/>
          <w:u w:val="single"/>
        </w:rPr>
        <w:t>Intent, Implementation and Imp</w:t>
      </w:r>
      <w:r w:rsidR="007D3D88">
        <w:rPr>
          <w:rFonts w:ascii="Arial" w:hAnsi="Arial" w:cs="Arial"/>
          <w:b/>
          <w:color w:val="2F5496" w:themeColor="accent5" w:themeShade="BF"/>
          <w:sz w:val="24"/>
          <w:u w:val="single"/>
        </w:rPr>
        <w:t>act in Writing</w:t>
      </w:r>
    </w:p>
    <w:p w:rsidR="00701C13" w:rsidRPr="00701C13" w:rsidRDefault="00701C13" w:rsidP="00701C13">
      <w:pPr>
        <w:jc w:val="center"/>
        <w:rPr>
          <w:rFonts w:ascii="Arial" w:hAnsi="Arial" w:cs="Arial"/>
          <w:sz w:val="24"/>
          <w:u w:val="single"/>
        </w:rPr>
      </w:pPr>
    </w:p>
    <w:p w:rsidR="00701C13" w:rsidRPr="00701C13" w:rsidRDefault="00701C13" w:rsidP="00701C13">
      <w:pPr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01C13" w:rsidRPr="00701C13" w:rsidTr="00701C13">
        <w:tc>
          <w:tcPr>
            <w:tcW w:w="4649" w:type="dxa"/>
          </w:tcPr>
          <w:p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Intent</w:t>
            </w:r>
          </w:p>
        </w:tc>
        <w:tc>
          <w:tcPr>
            <w:tcW w:w="4649" w:type="dxa"/>
          </w:tcPr>
          <w:p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Implementation</w:t>
            </w:r>
          </w:p>
        </w:tc>
        <w:tc>
          <w:tcPr>
            <w:tcW w:w="4650" w:type="dxa"/>
          </w:tcPr>
          <w:p w:rsidR="00701C13" w:rsidRPr="00701C13" w:rsidRDefault="00701C13" w:rsidP="00701C1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01C13">
              <w:rPr>
                <w:rFonts w:ascii="Arial" w:hAnsi="Arial" w:cs="Arial"/>
                <w:b/>
                <w:sz w:val="24"/>
              </w:rPr>
              <w:t>Impact</w:t>
            </w:r>
          </w:p>
        </w:tc>
      </w:tr>
      <w:tr w:rsidR="00701C13" w:rsidTr="00701C13">
        <w:tc>
          <w:tcPr>
            <w:tcW w:w="4649" w:type="dxa"/>
          </w:tcPr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For pupils to be able to spell and write at an age appropriate level.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 xml:space="preserve">For pupils to write for a variety of purposes and audiences clearly, accurately and coherently, adapting their language and style as required. 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 xml:space="preserve">For pupils to develop an understanding of grammar and punctuation and to acquire a wide vocabulary and to use these appropriately. 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 xml:space="preserve">To create a positive writing culture in school, which is promoted, enjoyed and considered ‘a pleasure’ for all pupils. </w:t>
            </w:r>
          </w:p>
          <w:p w:rsidR="007D3D88" w:rsidRPr="007D3D88" w:rsidRDefault="007D3D88" w:rsidP="007D3D88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7D3D88" w:rsidRPr="007D3D88" w:rsidRDefault="007D3D88" w:rsidP="007D3D88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7D3D88" w:rsidRPr="007D3D88" w:rsidRDefault="007D3D88" w:rsidP="007D3D88">
            <w:pPr>
              <w:pStyle w:val="ListParagraph"/>
              <w:rPr>
                <w:rFonts w:ascii="Arial" w:hAnsi="Arial" w:cs="Arial"/>
                <w:sz w:val="24"/>
              </w:rPr>
            </w:pPr>
          </w:p>
          <w:p w:rsidR="001E43F1" w:rsidRPr="001E43F1" w:rsidRDefault="001E43F1" w:rsidP="007D3D88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  <w:tc>
          <w:tcPr>
            <w:tcW w:w="4649" w:type="dxa"/>
          </w:tcPr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Each class to display, and have available to pupils, common exception words for their year group(s).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Each class to teach a dedicated grammar session of a focus which links to the genre of writing being taught.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Each class to have a grammar display showing children what they are learning/have learned in that/those year group(s).  They should also show which grammar points have been taught.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Morning activities to be grammar, afternoon activities to be handwriting/spellings.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For Year 2-6, to use the Read Write Inc. Spelling scheme, delivering 5 sessions per week.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Spellings sent home weekly, each Friday. Pupils to practise their words at home. Tested each Monday.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 xml:space="preserve">Pupils to use ‘talk for writing’ to discuss ideas with each other prior to writing. 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Teachers/TAs to model (or shared write) the writing genre exhibiting correct use of grammar focus and features before children write.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Displays of writing to encourage pride in work, give a purpose and audience and to show that work is valued.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Working Walls – all classes to have an English display to aid pupils and guide them through the process of Reading and Analysing, Gathering Content, Planning and Writing.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 xml:space="preserve">Vocabulary – displays in class, all curriculum areas, to have vocabulary displayed. </w:t>
            </w:r>
          </w:p>
          <w:p w:rsidR="001E43F1" w:rsidRPr="001E43F1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Vocabulary mats to be used. Thesauruses and dictionaries to be easily accessible for pupils to use</w:t>
            </w:r>
          </w:p>
        </w:tc>
        <w:tc>
          <w:tcPr>
            <w:tcW w:w="4650" w:type="dxa"/>
          </w:tcPr>
          <w:p w:rsidR="00F37279" w:rsidRPr="00F37279" w:rsidRDefault="00F37279" w:rsidP="00F37279">
            <w:pPr>
              <w:ind w:left="360"/>
              <w:rPr>
                <w:rFonts w:ascii="Arial" w:hAnsi="Arial" w:cs="Arial"/>
                <w:sz w:val="24"/>
              </w:rPr>
            </w:pPr>
            <w:r w:rsidRPr="00F37279">
              <w:rPr>
                <w:rFonts w:ascii="Arial" w:hAnsi="Arial" w:cs="Arial"/>
                <w:sz w:val="24"/>
              </w:rPr>
              <w:t>Moderation and monitoring will show that: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Pr="007D3D88">
              <w:rPr>
                <w:rFonts w:ascii="Arial" w:hAnsi="Arial" w:cs="Arial"/>
                <w:sz w:val="24"/>
              </w:rPr>
              <w:t>ost pupils to be able to read, write, spell and speak at age-appropriate levels and following age-related expectations.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majority</w:t>
            </w:r>
            <w:r w:rsidRPr="007D3D88">
              <w:rPr>
                <w:rFonts w:ascii="Arial" w:hAnsi="Arial" w:cs="Arial"/>
                <w:sz w:val="24"/>
              </w:rPr>
              <w:t xml:space="preserve"> of pupils to be on track to meet year group expectations.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 xml:space="preserve">Pupils are proud of their writing and present their work to the best of their ability. </w:t>
            </w:r>
          </w:p>
          <w:p w:rsidR="007D3D88" w:rsidRPr="007D3D88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7D3D88">
              <w:rPr>
                <w:rFonts w:ascii="Arial" w:hAnsi="Arial" w:cs="Arial"/>
                <w:sz w:val="24"/>
              </w:rPr>
              <w:t>Pupils can write a variety of genres, knowing which skills and features are appropriate to use.</w:t>
            </w:r>
          </w:p>
          <w:p w:rsidR="0084556A" w:rsidRPr="0084556A" w:rsidRDefault="007D3D88" w:rsidP="007D3D8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  <w:u w:val="single"/>
              </w:rPr>
            </w:pPr>
            <w:r w:rsidRPr="007D3D88">
              <w:rPr>
                <w:rFonts w:ascii="Arial" w:hAnsi="Arial" w:cs="Arial"/>
                <w:sz w:val="24"/>
              </w:rPr>
              <w:t xml:space="preserve">Pupils </w:t>
            </w:r>
            <w:r>
              <w:rPr>
                <w:rFonts w:ascii="Arial" w:hAnsi="Arial" w:cs="Arial"/>
                <w:sz w:val="24"/>
              </w:rPr>
              <w:t xml:space="preserve">are </w:t>
            </w:r>
            <w:r w:rsidRPr="007D3D88">
              <w:rPr>
                <w:rFonts w:ascii="Arial" w:hAnsi="Arial" w:cs="Arial"/>
                <w:sz w:val="24"/>
              </w:rPr>
              <w:t>develop</w:t>
            </w:r>
            <w:r>
              <w:rPr>
                <w:rFonts w:ascii="Arial" w:hAnsi="Arial" w:cs="Arial"/>
                <w:sz w:val="24"/>
              </w:rPr>
              <w:t>ing</w:t>
            </w:r>
            <w:r w:rsidRPr="007D3D88">
              <w:rPr>
                <w:rFonts w:ascii="Arial" w:hAnsi="Arial" w:cs="Arial"/>
                <w:sz w:val="24"/>
              </w:rPr>
              <w:t xml:space="preserve"> an understanding of </w:t>
            </w:r>
            <w:r>
              <w:rPr>
                <w:rFonts w:ascii="Arial" w:hAnsi="Arial" w:cs="Arial"/>
                <w:sz w:val="24"/>
              </w:rPr>
              <w:t>grammar and punctuation, acquiring</w:t>
            </w:r>
            <w:bookmarkStart w:id="0" w:name="_GoBack"/>
            <w:bookmarkEnd w:id="0"/>
            <w:r w:rsidRPr="007D3D88">
              <w:rPr>
                <w:rFonts w:ascii="Arial" w:hAnsi="Arial" w:cs="Arial"/>
                <w:sz w:val="24"/>
              </w:rPr>
              <w:t xml:space="preserve"> a wide vocabulary and use these in writing across the curriculum.</w:t>
            </w:r>
          </w:p>
        </w:tc>
      </w:tr>
    </w:tbl>
    <w:p w:rsidR="00701C13" w:rsidRPr="00701C13" w:rsidRDefault="00701C13" w:rsidP="00701C13">
      <w:pPr>
        <w:rPr>
          <w:rFonts w:ascii="Arial Narrow" w:hAnsi="Arial Narrow"/>
          <w:sz w:val="24"/>
          <w:u w:val="single"/>
        </w:rPr>
      </w:pPr>
    </w:p>
    <w:sectPr w:rsidR="00701C13" w:rsidRPr="00701C13" w:rsidSect="00701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36299"/>
    <w:multiLevelType w:val="hybridMultilevel"/>
    <w:tmpl w:val="0E70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63D8F"/>
    <w:multiLevelType w:val="hybridMultilevel"/>
    <w:tmpl w:val="B5BC6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3"/>
    <w:rsid w:val="001E43F1"/>
    <w:rsid w:val="001F225B"/>
    <w:rsid w:val="00701C13"/>
    <w:rsid w:val="007065AD"/>
    <w:rsid w:val="007C31B8"/>
    <w:rsid w:val="007D3D88"/>
    <w:rsid w:val="0084556A"/>
    <w:rsid w:val="008D7E8E"/>
    <w:rsid w:val="00AA6548"/>
    <w:rsid w:val="00BD6D83"/>
    <w:rsid w:val="00CB46A9"/>
    <w:rsid w:val="00DA1A0B"/>
    <w:rsid w:val="00E01607"/>
    <w:rsid w:val="00EA0D33"/>
    <w:rsid w:val="00F3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BE3E"/>
  <w15:chartTrackingRefBased/>
  <w15:docId w15:val="{2DD14070-4C55-4168-9C92-E220877F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Fox</dc:creator>
  <cp:keywords/>
  <dc:description/>
  <cp:lastModifiedBy>J Wallbank</cp:lastModifiedBy>
  <cp:revision>2</cp:revision>
  <cp:lastPrinted>2019-12-11T12:13:00Z</cp:lastPrinted>
  <dcterms:created xsi:type="dcterms:W3CDTF">2020-08-10T10:41:00Z</dcterms:created>
  <dcterms:modified xsi:type="dcterms:W3CDTF">2020-08-10T10:41:00Z</dcterms:modified>
</cp:coreProperties>
</file>