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250B" w14:textId="1BD39CEA" w:rsidR="00BA6BA3" w:rsidRDefault="00BA6BA3" w:rsidP="00BA6BA3">
      <w:pPr>
        <w:ind w:left="-5"/>
      </w:pPr>
    </w:p>
    <w:tbl>
      <w:tblPr>
        <w:tblStyle w:val="TableGrid0"/>
        <w:tblW w:w="9745" w:type="dxa"/>
        <w:tblLook w:val="04A0" w:firstRow="1" w:lastRow="0" w:firstColumn="1" w:lastColumn="0" w:noHBand="0" w:noVBand="1"/>
      </w:tblPr>
      <w:tblGrid>
        <w:gridCol w:w="691"/>
        <w:gridCol w:w="9054"/>
      </w:tblGrid>
      <w:tr w:rsidR="00BA6BA3" w14:paraId="0EC8DBB5" w14:textId="77777777" w:rsidTr="000510BF">
        <w:trPr>
          <w:trHeight w:val="95"/>
        </w:trPr>
        <w:tc>
          <w:tcPr>
            <w:tcW w:w="9745" w:type="dxa"/>
            <w:gridSpan w:val="2"/>
          </w:tcPr>
          <w:p w14:paraId="0A7D5B13" w14:textId="6B125706" w:rsidR="00BA6BA3" w:rsidRPr="00237A67" w:rsidRDefault="00237A67" w:rsidP="00237A67">
            <w:pPr>
              <w:spacing w:after="160"/>
              <w:ind w:left="0" w:firstLine="0"/>
              <w:jc w:val="center"/>
              <w:rPr>
                <w:rFonts w:ascii="Arial" w:hAnsi="Arial" w:cs="Arial"/>
              </w:rPr>
            </w:pPr>
            <w:r w:rsidRPr="00237A67">
              <w:rPr>
                <w:rFonts w:ascii="Arial" w:eastAsia="Times New Roman" w:hAnsi="Arial" w:cs="Arial"/>
                <w:b w:val="0"/>
                <w:noProof/>
                <w:color w:val="0070C0"/>
                <w:sz w:val="96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1E774073" wp14:editId="4F042A77">
                  <wp:simplePos x="0" y="0"/>
                  <wp:positionH relativeFrom="column">
                    <wp:posOffset>5600700</wp:posOffset>
                  </wp:positionH>
                  <wp:positionV relativeFrom="paragraph">
                    <wp:posOffset>21590</wp:posOffset>
                  </wp:positionV>
                  <wp:extent cx="442912" cy="520901"/>
                  <wp:effectExtent l="0" t="0" r="0" b="0"/>
                  <wp:wrapNone/>
                  <wp:docPr id="1329191502" name="Picture 1329191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" cy="5209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7A67">
              <w:rPr>
                <w:rFonts w:ascii="Arial" w:eastAsia="Times New Roman" w:hAnsi="Arial" w:cs="Arial"/>
                <w:b w:val="0"/>
                <w:noProof/>
                <w:color w:val="0070C0"/>
                <w:sz w:val="96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5E778B2" wp14:editId="4ED0170D">
                  <wp:simplePos x="0" y="0"/>
                  <wp:positionH relativeFrom="column">
                    <wp:posOffset>-316</wp:posOffset>
                  </wp:positionH>
                  <wp:positionV relativeFrom="paragraph">
                    <wp:posOffset>2540</wp:posOffset>
                  </wp:positionV>
                  <wp:extent cx="442912" cy="520901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269" cy="5283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7A67">
              <w:rPr>
                <w:rFonts w:ascii="Arial" w:hAnsi="Arial" w:cs="Arial"/>
              </w:rPr>
              <w:t>Progression in Discussion Texts</w:t>
            </w:r>
          </w:p>
          <w:p w14:paraId="3FED5453" w14:textId="5BAF31B2" w:rsidR="00237A67" w:rsidRDefault="00237A67" w:rsidP="00237A67">
            <w:pPr>
              <w:spacing w:after="160"/>
              <w:ind w:left="0" w:firstLine="0"/>
              <w:jc w:val="center"/>
            </w:pPr>
          </w:p>
        </w:tc>
      </w:tr>
      <w:tr w:rsidR="00BA6BA3" w14:paraId="46470508" w14:textId="77777777" w:rsidTr="000510BF">
        <w:trPr>
          <w:trHeight w:val="1154"/>
        </w:trPr>
        <w:tc>
          <w:tcPr>
            <w:tcW w:w="691" w:type="dxa"/>
          </w:tcPr>
          <w:p w14:paraId="4AA16347" w14:textId="77777777" w:rsidR="00BA6BA3" w:rsidRPr="00237A67" w:rsidRDefault="00BA6BA3" w:rsidP="00843971">
            <w:pPr>
              <w:ind w:left="0" w:firstLine="0"/>
              <w:rPr>
                <w:rFonts w:ascii="Arial" w:hAnsi="Arial" w:cs="Arial"/>
              </w:rPr>
            </w:pPr>
            <w:r w:rsidRPr="00237A67">
              <w:rPr>
                <w:rFonts w:ascii="Arial" w:hAnsi="Arial" w:cs="Arial"/>
                <w:sz w:val="18"/>
                <w:u w:val="none"/>
              </w:rPr>
              <w:t>Rec</w:t>
            </w:r>
          </w:p>
        </w:tc>
        <w:tc>
          <w:tcPr>
            <w:tcW w:w="9054" w:type="dxa"/>
          </w:tcPr>
          <w:p w14:paraId="2C6A814C" w14:textId="5214E8BE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Experience and recognise that others sometimes think, 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feel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and react differently from themselves. </w:t>
            </w:r>
          </w:p>
          <w:p w14:paraId="0CEF06AC" w14:textId="77777777" w:rsidR="00BA6BA3" w:rsidRPr="00237A67" w:rsidRDefault="00BA6BA3" w:rsidP="00843971">
            <w:pPr>
              <w:spacing w:after="2" w:line="239" w:lineRule="auto"/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Talk about how they and others might respond differently to the same thing (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e.g.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like a particular picture or story when someone else doesn't) </w:t>
            </w:r>
          </w:p>
          <w:p w14:paraId="48DFA197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Give oral explanations 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e.g.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their or another's preferences, e.g. what they like to eat and why.  </w:t>
            </w:r>
          </w:p>
        </w:tc>
      </w:tr>
      <w:tr w:rsidR="00BA6BA3" w14:paraId="2902E4B3" w14:textId="77777777" w:rsidTr="000510BF">
        <w:trPr>
          <w:trHeight w:val="1178"/>
        </w:trPr>
        <w:tc>
          <w:tcPr>
            <w:tcW w:w="691" w:type="dxa"/>
          </w:tcPr>
          <w:p w14:paraId="2D98E251" w14:textId="77777777" w:rsidR="00BA6BA3" w:rsidRPr="00237A67" w:rsidRDefault="00BA6BA3" w:rsidP="00843971">
            <w:pPr>
              <w:ind w:left="0" w:firstLine="0"/>
              <w:rPr>
                <w:rFonts w:ascii="Arial" w:hAnsi="Arial" w:cs="Arial"/>
              </w:rPr>
            </w:pPr>
            <w:r w:rsidRPr="00237A67">
              <w:rPr>
                <w:rFonts w:ascii="Arial" w:hAnsi="Arial" w:cs="Arial"/>
                <w:sz w:val="18"/>
                <w:u w:val="none"/>
              </w:rPr>
              <w:t xml:space="preserve">Y1  </w:t>
            </w:r>
          </w:p>
        </w:tc>
        <w:tc>
          <w:tcPr>
            <w:tcW w:w="9054" w:type="dxa"/>
          </w:tcPr>
          <w:p w14:paraId="5D2F122B" w14:textId="77777777" w:rsidR="00BA6BA3" w:rsidRPr="00237A67" w:rsidRDefault="00BA6BA3" w:rsidP="00843971">
            <w:pPr>
              <w:spacing w:line="241" w:lineRule="auto"/>
              <w:ind w:left="5" w:firstLine="0"/>
              <w:jc w:val="both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Through talk and role play explore how others might think, 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feel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and react differently from themselves and from each other. </w:t>
            </w:r>
          </w:p>
          <w:p w14:paraId="71D8E62B" w14:textId="77777777" w:rsidR="00BA6BA3" w:rsidRPr="00237A67" w:rsidRDefault="00BA6BA3" w:rsidP="00843971">
            <w:pPr>
              <w:ind w:left="5" w:firstLine="0"/>
              <w:jc w:val="both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In reading explore how different characters might think, 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feel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and react differently from themselves and from each other. </w:t>
            </w:r>
          </w:p>
        </w:tc>
      </w:tr>
      <w:tr w:rsidR="00BA6BA3" w14:paraId="2070D397" w14:textId="77777777" w:rsidTr="000510BF">
        <w:trPr>
          <w:trHeight w:val="1179"/>
        </w:trPr>
        <w:tc>
          <w:tcPr>
            <w:tcW w:w="691" w:type="dxa"/>
          </w:tcPr>
          <w:p w14:paraId="6F0C8236" w14:textId="77777777" w:rsidR="00BA6BA3" w:rsidRPr="00237A67" w:rsidRDefault="00BA6BA3" w:rsidP="00843971">
            <w:pPr>
              <w:ind w:left="0" w:firstLine="0"/>
              <w:rPr>
                <w:rFonts w:ascii="Arial" w:hAnsi="Arial" w:cs="Arial"/>
              </w:rPr>
            </w:pPr>
            <w:r w:rsidRPr="00237A67">
              <w:rPr>
                <w:rFonts w:ascii="Arial" w:hAnsi="Arial" w:cs="Arial"/>
                <w:sz w:val="18"/>
                <w:u w:val="none"/>
              </w:rPr>
              <w:t xml:space="preserve">Y2  </w:t>
            </w:r>
          </w:p>
        </w:tc>
        <w:tc>
          <w:tcPr>
            <w:tcW w:w="9054" w:type="dxa"/>
          </w:tcPr>
          <w:p w14:paraId="4DEC53FE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Through reading and in life situations, recognise, that different people (characters) have different 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thought,/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feelings about, views on and responses to particular scenarios (e.g. that the wolf would see the story of the Red Riding Hood differently to the girl herself.) </w:t>
            </w:r>
          </w:p>
          <w:p w14:paraId="7E5F1335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Explore different views and viewpoints.  </w:t>
            </w:r>
          </w:p>
        </w:tc>
      </w:tr>
      <w:tr w:rsidR="00BA6BA3" w14:paraId="1C6E0AA4" w14:textId="77777777" w:rsidTr="000510BF">
        <w:trPr>
          <w:trHeight w:val="1178"/>
        </w:trPr>
        <w:tc>
          <w:tcPr>
            <w:tcW w:w="691" w:type="dxa"/>
          </w:tcPr>
          <w:p w14:paraId="2371FABC" w14:textId="77777777" w:rsidR="00BA6BA3" w:rsidRPr="00237A67" w:rsidRDefault="00BA6BA3" w:rsidP="00843971">
            <w:pPr>
              <w:ind w:left="0" w:firstLine="0"/>
              <w:rPr>
                <w:rFonts w:ascii="Arial" w:hAnsi="Arial" w:cs="Arial"/>
              </w:rPr>
            </w:pPr>
            <w:r w:rsidRPr="00237A67">
              <w:rPr>
                <w:rFonts w:ascii="Arial" w:hAnsi="Arial" w:cs="Arial"/>
                <w:sz w:val="18"/>
                <w:u w:val="none"/>
              </w:rPr>
              <w:t xml:space="preserve">Y3  </w:t>
            </w:r>
          </w:p>
        </w:tc>
        <w:tc>
          <w:tcPr>
            <w:tcW w:w="9054" w:type="dxa"/>
          </w:tcPr>
          <w:p w14:paraId="66ACBE95" w14:textId="77777777" w:rsidR="00BA6BA3" w:rsidRPr="00237A67" w:rsidRDefault="00BA6BA3" w:rsidP="00843971">
            <w:pPr>
              <w:spacing w:after="2" w:line="239" w:lineRule="auto"/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Through reading explore how different views might be expressed/explained/justified (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e.g.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the different view of characters in a particular book, the different view of people writing to a newspaper.) </w:t>
            </w:r>
          </w:p>
          <w:p w14:paraId="0C18547E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Through role play and drama explore how different views might be expressed/explained/justified (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e.g.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the different view of characters in a particular book, the different view of people in a simulated 'real life' scenario.)  </w:t>
            </w:r>
          </w:p>
        </w:tc>
      </w:tr>
      <w:tr w:rsidR="00237A67" w14:paraId="79D6EB29" w14:textId="77777777" w:rsidTr="000510BF">
        <w:trPr>
          <w:trHeight w:val="1178"/>
        </w:trPr>
        <w:tc>
          <w:tcPr>
            <w:tcW w:w="691" w:type="dxa"/>
          </w:tcPr>
          <w:p w14:paraId="76E4D6B9" w14:textId="2D9415FE" w:rsidR="00237A67" w:rsidRPr="00237A67" w:rsidRDefault="00237A67" w:rsidP="00843971">
            <w:pPr>
              <w:ind w:left="0" w:firstLine="0"/>
              <w:rPr>
                <w:rFonts w:ascii="Arial" w:hAnsi="Arial" w:cs="Arial"/>
                <w:sz w:val="18"/>
                <w:u w:val="none"/>
              </w:rPr>
            </w:pPr>
            <w:r w:rsidRPr="00237A67">
              <w:rPr>
                <w:rFonts w:ascii="Arial" w:hAnsi="Arial" w:cs="Arial"/>
                <w:sz w:val="18"/>
                <w:u w:val="none"/>
              </w:rPr>
              <w:t>Y4</w:t>
            </w:r>
          </w:p>
        </w:tc>
        <w:tc>
          <w:tcPr>
            <w:tcW w:w="9054" w:type="dxa"/>
          </w:tcPr>
          <w:p w14:paraId="39C472B4" w14:textId="35CF56CA" w:rsidR="00237A67" w:rsidRPr="00237A67" w:rsidRDefault="00237A67" w:rsidP="00237A67">
            <w:pPr>
              <w:spacing w:line="241" w:lineRule="auto"/>
              <w:ind w:left="696" w:hanging="696"/>
              <w:jc w:val="both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In exploring persuasive texts, and those presenting a particular argument (see Progression in Persuasion), begin to</w:t>
            </w: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</w:t>
            </w: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recognise which present a single (biased) viewpoint and which try to be more objective and balanced. </w:t>
            </w:r>
          </w:p>
          <w:p w14:paraId="440E7623" w14:textId="4071354A" w:rsidR="00237A67" w:rsidRPr="00237A67" w:rsidRDefault="00237A67" w:rsidP="00237A67">
            <w:pPr>
              <w:spacing w:after="2" w:line="239" w:lineRule="auto"/>
              <w:ind w:left="5" w:firstLine="0"/>
              <w:jc w:val="both"/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Continue to explore the expression of different views through discussion, role play and drama.  </w:t>
            </w:r>
          </w:p>
        </w:tc>
      </w:tr>
      <w:tr w:rsidR="00BA6BA3" w14:paraId="5BD247A6" w14:textId="77777777" w:rsidTr="000510BF">
        <w:trPr>
          <w:trHeight w:val="1400"/>
        </w:trPr>
        <w:tc>
          <w:tcPr>
            <w:tcW w:w="691" w:type="dxa"/>
          </w:tcPr>
          <w:p w14:paraId="5DDB9EFE" w14:textId="77777777" w:rsidR="00BA6BA3" w:rsidRPr="00237A67" w:rsidRDefault="00BA6BA3" w:rsidP="00843971">
            <w:pPr>
              <w:ind w:left="0" w:firstLine="0"/>
              <w:rPr>
                <w:rFonts w:ascii="Arial" w:hAnsi="Arial" w:cs="Arial"/>
              </w:rPr>
            </w:pPr>
            <w:r w:rsidRPr="00237A67">
              <w:rPr>
                <w:rFonts w:ascii="Arial" w:hAnsi="Arial" w:cs="Arial"/>
                <w:sz w:val="18"/>
                <w:u w:val="none"/>
              </w:rPr>
              <w:t xml:space="preserve">Y5  </w:t>
            </w:r>
          </w:p>
        </w:tc>
        <w:tc>
          <w:tcPr>
            <w:tcW w:w="9054" w:type="dxa"/>
          </w:tcPr>
          <w:p w14:paraId="4D6F5E80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In exploring persuasive texts, and those presenting a particular argument (see Progression in Persuasion), distinguish and discuss any texts which seems to be trying to present a more balanced or reasoned view, or which explore more than one possible perspective on an issue. </w:t>
            </w:r>
          </w:p>
          <w:p w14:paraId="44892160" w14:textId="77777777" w:rsidR="00BA6BA3" w:rsidRPr="00237A67" w:rsidRDefault="00BA6BA3" w:rsidP="00843971">
            <w:pPr>
              <w:ind w:left="5" w:firstLine="0"/>
              <w:jc w:val="both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Experiment with the presentation of various views (own and others, biased and balanced) though discussion, 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debate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and drama.  </w:t>
            </w:r>
          </w:p>
        </w:tc>
      </w:tr>
      <w:tr w:rsidR="00BA6BA3" w14:paraId="72F0EA80" w14:textId="77777777" w:rsidTr="000510BF">
        <w:trPr>
          <w:trHeight w:val="5135"/>
        </w:trPr>
        <w:tc>
          <w:tcPr>
            <w:tcW w:w="691" w:type="dxa"/>
          </w:tcPr>
          <w:p w14:paraId="2D139B19" w14:textId="77777777" w:rsidR="00BA6BA3" w:rsidRPr="00237A67" w:rsidRDefault="00BA6BA3" w:rsidP="00843971">
            <w:pPr>
              <w:ind w:left="0" w:firstLine="0"/>
              <w:rPr>
                <w:rFonts w:ascii="Arial" w:hAnsi="Arial" w:cs="Arial"/>
              </w:rPr>
            </w:pPr>
            <w:r w:rsidRPr="00237A67">
              <w:rPr>
                <w:rFonts w:ascii="Arial" w:hAnsi="Arial" w:cs="Arial"/>
                <w:sz w:val="18"/>
                <w:u w:val="none"/>
              </w:rPr>
              <w:t xml:space="preserve">Y6  </w:t>
            </w:r>
          </w:p>
        </w:tc>
        <w:tc>
          <w:tcPr>
            <w:tcW w:w="9054" w:type="dxa"/>
          </w:tcPr>
          <w:p w14:paraId="6431E838" w14:textId="77777777" w:rsidR="00BA6BA3" w:rsidRPr="00237A67" w:rsidRDefault="00BA6BA3" w:rsidP="00843971">
            <w:pPr>
              <w:spacing w:line="241" w:lineRule="auto"/>
              <w:ind w:left="5" w:right="7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Through reading, identify the language, grammar, organisational and stylistic features of balanced written discussions which:  </w:t>
            </w:r>
          </w:p>
          <w:p w14:paraId="69A699E3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-Summarise different sides of an argument </w:t>
            </w:r>
          </w:p>
          <w:p w14:paraId="376A88BC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-Clarify the strengths and weaknesses of different positions </w:t>
            </w:r>
          </w:p>
          <w:p w14:paraId="0D0C6406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-Signal 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personal opinion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clearly </w:t>
            </w:r>
          </w:p>
          <w:p w14:paraId="2F65F7D9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-Draw reasoned conclusions based on available evidence </w:t>
            </w:r>
          </w:p>
          <w:p w14:paraId="75E2061D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</w:t>
            </w:r>
          </w:p>
          <w:p w14:paraId="7B116EE8" w14:textId="77777777" w:rsidR="00BA6BA3" w:rsidRPr="00237A67" w:rsidRDefault="00BA6BA3" w:rsidP="00843971">
            <w:pPr>
              <w:spacing w:line="241" w:lineRule="auto"/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Recognise and understand the distinction between the persuasive presentation of a particular view and the discursive presentation of a balanced argument. </w:t>
            </w:r>
          </w:p>
          <w:p w14:paraId="66D8BB88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First explore orally and then write a balanced report of a controversial issue:  </w:t>
            </w:r>
          </w:p>
          <w:p w14:paraId="239F36FC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-Summarising fairly the competing views </w:t>
            </w:r>
          </w:p>
          <w:p w14:paraId="2E0D2E93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-Analysing strengths and weaknesses of different positions </w:t>
            </w:r>
          </w:p>
          <w:p w14:paraId="4AC08CC0" w14:textId="77777777" w:rsidR="00BA6BA3" w:rsidRPr="00237A67" w:rsidRDefault="00BA6BA3" w:rsidP="00843971">
            <w:pPr>
              <w:spacing w:after="1"/>
              <w:ind w:left="5" w:right="4521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-Drawing reasoned conclusions where appropriate -Using formal language and presentation as appropriate Use reading to:  </w:t>
            </w:r>
          </w:p>
          <w:p w14:paraId="57E4894D" w14:textId="6A942F1A" w:rsidR="00BA6BA3" w:rsidRPr="00237A67" w:rsidRDefault="00BA6BA3" w:rsidP="00237A67">
            <w:pPr>
              <w:spacing w:after="2" w:line="239" w:lineRule="auto"/>
              <w:ind w:left="5" w:firstLine="0"/>
              <w:jc w:val="both"/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-Investigate co</w:t>
            </w:r>
            <w:r w:rsidR="00237A67"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n</w:t>
            </w: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ditio</w:t>
            </w:r>
            <w:r w:rsidR="00237A67"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n</w:t>
            </w: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als, e.g. usi</w:t>
            </w:r>
            <w:r w:rsidR="00237A67"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n</w:t>
            </w: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g if… 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the ,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</w:t>
            </w:r>
            <w:r w:rsidR="00237A67"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m</w:t>
            </w: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ight, could,</w:t>
            </w:r>
            <w:r w:rsidR="00237A67"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sh</w:t>
            </w: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ould, </w:t>
            </w:r>
            <w:r w:rsidR="00237A67"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an</w:t>
            </w: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d their persuasi</w:t>
            </w:r>
            <w:r w:rsidR="00237A67"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v</w:t>
            </w: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e uses, e.g. </w:t>
            </w:r>
            <w:r w:rsidR="00237A67"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deduction</w:t>
            </w: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, speculation, supposition </w:t>
            </w:r>
          </w:p>
          <w:p w14:paraId="757429DC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-Build a bank of useful terms and phrases for persuasive argument, 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e.g.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</w:t>
            </w:r>
            <w:r w:rsidRPr="00237A67">
              <w:rPr>
                <w:rFonts w:ascii="Arial" w:hAnsi="Arial" w:cs="Arial"/>
                <w:b w:val="0"/>
                <w:bCs/>
                <w:i/>
                <w:sz w:val="20"/>
                <w:szCs w:val="24"/>
                <w:u w:val="none"/>
              </w:rPr>
              <w:t>similarly… whereas</w:t>
            </w: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… </w:t>
            </w:r>
          </w:p>
          <w:p w14:paraId="0476C36E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</w:t>
            </w:r>
          </w:p>
          <w:p w14:paraId="5B33F2A7" w14:textId="77777777" w:rsidR="00BA6BA3" w:rsidRPr="00237A67" w:rsidRDefault="00BA6BA3" w:rsidP="00843971">
            <w:pPr>
              <w:ind w:left="5" w:firstLine="0"/>
              <w:rPr>
                <w:rFonts w:ascii="Arial" w:hAnsi="Arial" w:cs="Arial"/>
                <w:b w:val="0"/>
                <w:bCs/>
                <w:sz w:val="20"/>
                <w:szCs w:val="24"/>
              </w:rPr>
            </w:pPr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Overall, help to build the ability to choose the appropriate style and form to suit a specific purpose and audience, drawing on knowledge of different non-fictional text types and adapting, </w:t>
            </w:r>
            <w:proofErr w:type="gramStart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>conflating</w:t>
            </w:r>
            <w:proofErr w:type="gramEnd"/>
            <w:r w:rsidRPr="00237A67">
              <w:rPr>
                <w:rFonts w:ascii="Arial" w:hAnsi="Arial" w:cs="Arial"/>
                <w:b w:val="0"/>
                <w:bCs/>
                <w:sz w:val="20"/>
                <w:szCs w:val="24"/>
                <w:u w:val="none"/>
              </w:rPr>
              <w:t xml:space="preserve"> and combining these where appropriate.  </w:t>
            </w:r>
          </w:p>
        </w:tc>
      </w:tr>
    </w:tbl>
    <w:p w14:paraId="1F6117AE" w14:textId="77777777" w:rsidR="00DB38F1" w:rsidRDefault="00DB38F1" w:rsidP="00237A67">
      <w:pPr>
        <w:ind w:left="0" w:firstLine="0"/>
      </w:pPr>
    </w:p>
    <w:sectPr w:rsidR="00DB38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A3"/>
    <w:rsid w:val="000510BF"/>
    <w:rsid w:val="00237A67"/>
    <w:rsid w:val="00BA6BA3"/>
    <w:rsid w:val="00DB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8D09D"/>
  <w15:chartTrackingRefBased/>
  <w15:docId w15:val="{8BA9BEB9-EB6F-4D5B-9072-D1BEA1BF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A3"/>
    <w:pPr>
      <w:spacing w:after="0"/>
      <w:ind w:left="10" w:hanging="10"/>
    </w:pPr>
    <w:rPr>
      <w:rFonts w:ascii="Calibri" w:eastAsia="Calibri" w:hAnsi="Calibri" w:cs="Calibri"/>
      <w:b/>
      <w:color w:val="000000"/>
      <w:sz w:val="24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A6BA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05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Stoneydelph Primary School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Hall</dc:creator>
  <cp:keywords/>
  <dc:description/>
  <cp:lastModifiedBy>Esther Parsons</cp:lastModifiedBy>
  <cp:revision>2</cp:revision>
  <dcterms:created xsi:type="dcterms:W3CDTF">2023-09-22T16:41:00Z</dcterms:created>
  <dcterms:modified xsi:type="dcterms:W3CDTF">2023-09-22T16:41:00Z</dcterms:modified>
</cp:coreProperties>
</file>