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3" w:type="dxa"/>
        <w:tblInd w:w="-307" w:type="dxa"/>
        <w:tblCellMar>
          <w:top w:w="40" w:type="dxa"/>
          <w:left w:w="108" w:type="dxa"/>
          <w:right w:w="100" w:type="dxa"/>
        </w:tblCellMar>
        <w:tblLook w:val="04A0" w:firstRow="1" w:lastRow="0" w:firstColumn="1" w:lastColumn="0" w:noHBand="0" w:noVBand="1"/>
      </w:tblPr>
      <w:tblGrid>
        <w:gridCol w:w="1579"/>
        <w:gridCol w:w="8504"/>
      </w:tblGrid>
      <w:tr w:rsidR="0091416B" w14:paraId="71377114" w14:textId="77777777" w:rsidTr="0091416B">
        <w:trPr>
          <w:trHeight w:val="1169"/>
        </w:trPr>
        <w:tc>
          <w:tcPr>
            <w:tcW w:w="10083" w:type="dxa"/>
            <w:gridSpan w:val="2"/>
            <w:tcBorders>
              <w:top w:val="single" w:sz="4" w:space="0" w:color="000000"/>
              <w:left w:val="single" w:sz="4" w:space="0" w:color="000000"/>
              <w:bottom w:val="single" w:sz="4" w:space="0" w:color="000000"/>
              <w:right w:val="single" w:sz="4" w:space="0" w:color="000000"/>
            </w:tcBorders>
          </w:tcPr>
          <w:p w14:paraId="62FFD907" w14:textId="10A8BF51" w:rsidR="0091416B" w:rsidRPr="0091416B" w:rsidRDefault="0091416B" w:rsidP="0091416B">
            <w:pPr>
              <w:ind w:left="-5"/>
              <w:jc w:val="center"/>
              <w:rPr>
                <w:sz w:val="32"/>
                <w:szCs w:val="28"/>
              </w:rPr>
            </w:pPr>
            <w:r>
              <w:rPr>
                <w:noProof/>
              </w:rPr>
              <w:drawing>
                <wp:anchor distT="0" distB="0" distL="114300" distR="114300" simplePos="0" relativeHeight="251660288" behindDoc="1" locked="0" layoutInCell="1" allowOverlap="1" wp14:anchorId="4B61B22C" wp14:editId="00B0E173">
                  <wp:simplePos x="0" y="0"/>
                  <wp:positionH relativeFrom="column">
                    <wp:posOffset>5490210</wp:posOffset>
                  </wp:positionH>
                  <wp:positionV relativeFrom="paragraph">
                    <wp:posOffset>15875</wp:posOffset>
                  </wp:positionV>
                  <wp:extent cx="504825" cy="548640"/>
                  <wp:effectExtent l="0" t="0" r="9525" b="3810"/>
                  <wp:wrapNone/>
                  <wp:docPr id="137574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D7B7973" wp14:editId="56490B15">
                  <wp:simplePos x="0" y="0"/>
                  <wp:positionH relativeFrom="margin">
                    <wp:posOffset>8890</wp:posOffset>
                  </wp:positionH>
                  <wp:positionV relativeFrom="paragraph">
                    <wp:posOffset>29845</wp:posOffset>
                  </wp:positionV>
                  <wp:extent cx="483235" cy="547258"/>
                  <wp:effectExtent l="0" t="0" r="0" b="5715"/>
                  <wp:wrapNone/>
                  <wp:docPr id="977379986" name="Picture 977379986" descr="A black tree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tree with leaves in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235" cy="547258"/>
                          </a:xfrm>
                          <a:prstGeom prst="rect">
                            <a:avLst/>
                          </a:prstGeom>
                          <a:noFill/>
                        </pic:spPr>
                      </pic:pic>
                    </a:graphicData>
                  </a:graphic>
                  <wp14:sizeRelH relativeFrom="page">
                    <wp14:pctWidth>0</wp14:pctWidth>
                  </wp14:sizeRelH>
                  <wp14:sizeRelV relativeFrom="page">
                    <wp14:pctHeight>0</wp14:pctHeight>
                  </wp14:sizeRelV>
                </wp:anchor>
              </w:drawing>
            </w:r>
            <w:r w:rsidRPr="0091416B">
              <w:rPr>
                <w:sz w:val="32"/>
                <w:szCs w:val="28"/>
              </w:rPr>
              <w:t>Progression in Recount</w:t>
            </w:r>
          </w:p>
          <w:p w14:paraId="0C35C355" w14:textId="350DDF5E" w:rsidR="0091416B" w:rsidRDefault="0091416B" w:rsidP="0091416B">
            <w:pPr>
              <w:pStyle w:val="Header"/>
            </w:pPr>
          </w:p>
          <w:p w14:paraId="2DF027E6" w14:textId="77777777" w:rsidR="0091416B" w:rsidRDefault="0091416B" w:rsidP="0091416B">
            <w:pPr>
              <w:spacing w:after="217"/>
              <w:ind w:left="0" w:firstLine="0"/>
              <w:jc w:val="center"/>
              <w:rPr>
                <w:sz w:val="18"/>
                <w:u w:val="none"/>
              </w:rPr>
            </w:pPr>
          </w:p>
        </w:tc>
      </w:tr>
      <w:tr w:rsidR="00DA0596" w:rsidRPr="0091416B" w14:paraId="68CEF710" w14:textId="77777777" w:rsidTr="0091416B">
        <w:trPr>
          <w:trHeight w:val="1169"/>
        </w:trPr>
        <w:tc>
          <w:tcPr>
            <w:tcW w:w="1579" w:type="dxa"/>
            <w:tcBorders>
              <w:top w:val="single" w:sz="4" w:space="0" w:color="000000"/>
              <w:left w:val="single" w:sz="4" w:space="0" w:color="000000"/>
              <w:bottom w:val="single" w:sz="4" w:space="0" w:color="000000"/>
              <w:right w:val="single" w:sz="4" w:space="0" w:color="000000"/>
            </w:tcBorders>
          </w:tcPr>
          <w:p w14:paraId="75FBFFD7" w14:textId="77777777" w:rsidR="00DA0596" w:rsidRPr="0091416B" w:rsidRDefault="00DA0596" w:rsidP="00843971">
            <w:pPr>
              <w:spacing w:after="217"/>
              <w:ind w:left="0" w:firstLine="0"/>
              <w:rPr>
                <w:rFonts w:ascii="Arial" w:hAnsi="Arial" w:cs="Arial"/>
                <w:sz w:val="28"/>
                <w:szCs w:val="24"/>
              </w:rPr>
            </w:pPr>
          </w:p>
          <w:p w14:paraId="5F92E19A"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 </w:t>
            </w:r>
          </w:p>
        </w:tc>
        <w:tc>
          <w:tcPr>
            <w:tcW w:w="8504" w:type="dxa"/>
            <w:tcBorders>
              <w:top w:val="single" w:sz="4" w:space="0" w:color="000000"/>
              <w:left w:val="single" w:sz="4" w:space="0" w:color="000000"/>
              <w:bottom w:val="single" w:sz="4" w:space="0" w:color="000000"/>
              <w:right w:val="single" w:sz="4" w:space="0" w:color="000000"/>
            </w:tcBorders>
          </w:tcPr>
          <w:p w14:paraId="20E5AC96" w14:textId="77777777" w:rsidR="00DA0596" w:rsidRPr="0091416B" w:rsidRDefault="00DA0596" w:rsidP="00843971">
            <w:pPr>
              <w:spacing w:after="217"/>
              <w:ind w:left="0" w:firstLine="0"/>
              <w:rPr>
                <w:rFonts w:ascii="Arial" w:hAnsi="Arial" w:cs="Arial"/>
                <w:sz w:val="28"/>
                <w:szCs w:val="24"/>
              </w:rPr>
            </w:pPr>
            <w:r w:rsidRPr="0091416B">
              <w:rPr>
                <w:rFonts w:ascii="Arial" w:hAnsi="Arial" w:cs="Arial"/>
                <w:sz w:val="20"/>
                <w:szCs w:val="24"/>
                <w:u w:val="none"/>
              </w:rPr>
              <w:t xml:space="preserve">Progression in recount texts </w:t>
            </w:r>
          </w:p>
          <w:p w14:paraId="261AAF97" w14:textId="77777777" w:rsidR="00DA0596" w:rsidRPr="0091416B" w:rsidRDefault="00DA0596" w:rsidP="00843971">
            <w:pPr>
              <w:ind w:left="0" w:firstLine="0"/>
              <w:rPr>
                <w:rFonts w:ascii="Arial" w:hAnsi="Arial" w:cs="Arial"/>
                <w:sz w:val="28"/>
                <w:szCs w:val="24"/>
              </w:rPr>
            </w:pPr>
            <w:r w:rsidRPr="0091416B">
              <w:rPr>
                <w:rFonts w:ascii="Arial" w:hAnsi="Arial" w:cs="Arial"/>
                <w:b w:val="0"/>
                <w:i/>
                <w:sz w:val="20"/>
                <w:szCs w:val="24"/>
                <w:u w:val="none"/>
              </w:rPr>
              <w:t>This progression should be considered in relation to progression in narrative as the study of non-fiction and fiction recounts complement each other.</w:t>
            </w:r>
            <w:r w:rsidRPr="0091416B">
              <w:rPr>
                <w:rFonts w:ascii="Arial" w:hAnsi="Arial" w:cs="Arial"/>
                <w:sz w:val="20"/>
                <w:szCs w:val="24"/>
                <w:u w:val="none"/>
              </w:rPr>
              <w:t xml:space="preserve"> </w:t>
            </w:r>
          </w:p>
        </w:tc>
      </w:tr>
      <w:tr w:rsidR="00DA0596" w:rsidRPr="0091416B" w14:paraId="0B736D0D" w14:textId="77777777" w:rsidTr="0091416B">
        <w:trPr>
          <w:trHeight w:val="1138"/>
        </w:trPr>
        <w:tc>
          <w:tcPr>
            <w:tcW w:w="1579" w:type="dxa"/>
            <w:tcBorders>
              <w:top w:val="single" w:sz="4" w:space="0" w:color="000000"/>
              <w:left w:val="single" w:sz="4" w:space="0" w:color="000000"/>
              <w:bottom w:val="single" w:sz="4" w:space="0" w:color="000000"/>
              <w:right w:val="single" w:sz="4" w:space="0" w:color="000000"/>
            </w:tcBorders>
          </w:tcPr>
          <w:p w14:paraId="66E91E64"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Reception </w:t>
            </w:r>
          </w:p>
        </w:tc>
        <w:tc>
          <w:tcPr>
            <w:tcW w:w="8504" w:type="dxa"/>
            <w:tcBorders>
              <w:top w:val="single" w:sz="4" w:space="0" w:color="000000"/>
              <w:left w:val="single" w:sz="4" w:space="0" w:color="000000"/>
              <w:bottom w:val="single" w:sz="4" w:space="0" w:color="000000"/>
              <w:right w:val="single" w:sz="4" w:space="0" w:color="000000"/>
            </w:tcBorders>
          </w:tcPr>
          <w:p w14:paraId="183FCCA7" w14:textId="77777777" w:rsidR="00DA0596" w:rsidRPr="0091416B" w:rsidRDefault="00DA0596" w:rsidP="00843971">
            <w:pPr>
              <w:numPr>
                <w:ilvl w:val="0"/>
                <w:numId w:val="1"/>
              </w:numPr>
              <w:spacing w:after="52" w:line="241" w:lineRule="auto"/>
              <w:ind w:hanging="361"/>
              <w:rPr>
                <w:rFonts w:ascii="Arial" w:hAnsi="Arial" w:cs="Arial"/>
                <w:sz w:val="28"/>
                <w:szCs w:val="24"/>
              </w:rPr>
            </w:pPr>
            <w:r w:rsidRPr="0091416B">
              <w:rPr>
                <w:rFonts w:ascii="Arial" w:hAnsi="Arial" w:cs="Arial"/>
                <w:b w:val="0"/>
                <w:sz w:val="20"/>
                <w:szCs w:val="24"/>
                <w:u w:val="none"/>
              </w:rPr>
              <w:t xml:space="preserve">Informally recount incidents in own life to other children or adults and listen to others doing the same. Experiment with writing in a variety of play, exploratory and role-play situations.  </w:t>
            </w:r>
          </w:p>
          <w:p w14:paraId="629AF2D7" w14:textId="77777777" w:rsidR="00DA0596" w:rsidRPr="0091416B" w:rsidRDefault="00DA0596" w:rsidP="00843971">
            <w:pPr>
              <w:numPr>
                <w:ilvl w:val="0"/>
                <w:numId w:val="1"/>
              </w:numPr>
              <w:spacing w:after="17"/>
              <w:ind w:hanging="361"/>
              <w:rPr>
                <w:rFonts w:ascii="Arial" w:hAnsi="Arial" w:cs="Arial"/>
                <w:sz w:val="28"/>
                <w:szCs w:val="24"/>
              </w:rPr>
            </w:pPr>
            <w:r w:rsidRPr="0091416B">
              <w:rPr>
                <w:rFonts w:ascii="Arial" w:hAnsi="Arial" w:cs="Arial"/>
                <w:b w:val="0"/>
                <w:sz w:val="20"/>
                <w:szCs w:val="24"/>
                <w:u w:val="none"/>
              </w:rPr>
              <w:t xml:space="preserve">Write sentences to match pictures or sequences of pictures illustrating an event.  </w:t>
            </w:r>
          </w:p>
          <w:p w14:paraId="6D630994" w14:textId="77777777" w:rsidR="00DA0596" w:rsidRPr="0091416B" w:rsidRDefault="00DA0596" w:rsidP="00843971">
            <w:pPr>
              <w:numPr>
                <w:ilvl w:val="0"/>
                <w:numId w:val="1"/>
              </w:numPr>
              <w:ind w:hanging="361"/>
              <w:rPr>
                <w:rFonts w:ascii="Arial" w:hAnsi="Arial" w:cs="Arial"/>
                <w:sz w:val="28"/>
                <w:szCs w:val="24"/>
              </w:rPr>
            </w:pPr>
            <w:r w:rsidRPr="0091416B">
              <w:rPr>
                <w:rFonts w:ascii="Arial" w:hAnsi="Arial" w:cs="Arial"/>
                <w:b w:val="0"/>
                <w:sz w:val="20"/>
                <w:szCs w:val="24"/>
                <w:u w:val="none"/>
              </w:rPr>
              <w:t xml:space="preserve">Use experience of simple recounts as a basis for shared composition with an adult such as retelling, substituting or extending, leading to simple independent writing. </w:t>
            </w:r>
          </w:p>
        </w:tc>
      </w:tr>
      <w:tr w:rsidR="00DA0596" w:rsidRPr="0091416B" w14:paraId="76F37656" w14:textId="77777777" w:rsidTr="0091416B">
        <w:trPr>
          <w:trHeight w:val="1577"/>
        </w:trPr>
        <w:tc>
          <w:tcPr>
            <w:tcW w:w="1579" w:type="dxa"/>
            <w:tcBorders>
              <w:top w:val="single" w:sz="4" w:space="0" w:color="000000"/>
              <w:left w:val="single" w:sz="4" w:space="0" w:color="000000"/>
              <w:bottom w:val="single" w:sz="4" w:space="0" w:color="000000"/>
              <w:right w:val="single" w:sz="4" w:space="0" w:color="000000"/>
            </w:tcBorders>
          </w:tcPr>
          <w:p w14:paraId="662B4FFB" w14:textId="77777777" w:rsidR="00DA0596" w:rsidRPr="0091416B" w:rsidRDefault="00DA0596" w:rsidP="00843971">
            <w:pPr>
              <w:spacing w:after="216"/>
              <w:ind w:left="0" w:firstLine="0"/>
              <w:rPr>
                <w:rFonts w:ascii="Arial" w:hAnsi="Arial" w:cs="Arial"/>
                <w:sz w:val="28"/>
                <w:szCs w:val="24"/>
              </w:rPr>
            </w:pPr>
            <w:r w:rsidRPr="0091416B">
              <w:rPr>
                <w:rFonts w:ascii="Arial" w:hAnsi="Arial" w:cs="Arial"/>
                <w:sz w:val="20"/>
                <w:szCs w:val="24"/>
                <w:u w:val="none"/>
              </w:rPr>
              <w:t xml:space="preserve">Year 1 / </w:t>
            </w:r>
          </w:p>
          <w:p w14:paraId="26A83C3B"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Year 2 </w:t>
            </w:r>
          </w:p>
        </w:tc>
        <w:tc>
          <w:tcPr>
            <w:tcW w:w="8504" w:type="dxa"/>
            <w:tcBorders>
              <w:top w:val="single" w:sz="4" w:space="0" w:color="000000"/>
              <w:left w:val="single" w:sz="4" w:space="0" w:color="000000"/>
              <w:bottom w:val="single" w:sz="4" w:space="0" w:color="000000"/>
              <w:right w:val="single" w:sz="4" w:space="0" w:color="000000"/>
            </w:tcBorders>
          </w:tcPr>
          <w:p w14:paraId="1F1B7A6D" w14:textId="77777777" w:rsidR="00DA0596" w:rsidRPr="0091416B" w:rsidRDefault="00DA0596" w:rsidP="00843971">
            <w:pPr>
              <w:numPr>
                <w:ilvl w:val="0"/>
                <w:numId w:val="2"/>
              </w:numPr>
              <w:spacing w:after="45" w:line="252" w:lineRule="auto"/>
              <w:ind w:hanging="361"/>
              <w:rPr>
                <w:rFonts w:ascii="Arial" w:hAnsi="Arial" w:cs="Arial"/>
                <w:sz w:val="28"/>
                <w:szCs w:val="24"/>
              </w:rPr>
            </w:pPr>
            <w:r w:rsidRPr="0091416B">
              <w:rPr>
                <w:rFonts w:ascii="Arial" w:hAnsi="Arial" w:cs="Arial"/>
                <w:b w:val="0"/>
                <w:sz w:val="20"/>
                <w:szCs w:val="24"/>
                <w:u w:val="none"/>
              </w:rPr>
              <w:t xml:space="preserve">Describe incidents from own experience in an audible voice using sequencing words and phrases such as then , after that ; listen to </w:t>
            </w:r>
            <w:proofErr w:type="spellStart"/>
            <w:r w:rsidRPr="0091416B">
              <w:rPr>
                <w:rFonts w:ascii="Arial" w:hAnsi="Arial" w:cs="Arial"/>
                <w:b w:val="0"/>
                <w:sz w:val="20"/>
                <w:szCs w:val="24"/>
                <w:u w:val="none"/>
              </w:rPr>
              <w:t>other s</w:t>
            </w:r>
            <w:proofErr w:type="spellEnd"/>
            <w:r w:rsidRPr="0091416B">
              <w:rPr>
                <w:rFonts w:ascii="Arial" w:hAnsi="Arial" w:cs="Arial"/>
                <w:b w:val="0"/>
                <w:sz w:val="20"/>
                <w:szCs w:val="24"/>
                <w:u w:val="none"/>
              </w:rPr>
              <w:t xml:space="preserve"> recounts and ask relevant questions.  </w:t>
            </w:r>
          </w:p>
          <w:p w14:paraId="7C347D03" w14:textId="77777777" w:rsidR="00DA0596" w:rsidRPr="0091416B" w:rsidRDefault="00DA0596" w:rsidP="00843971">
            <w:pPr>
              <w:numPr>
                <w:ilvl w:val="0"/>
                <w:numId w:val="2"/>
              </w:numPr>
              <w:spacing w:after="52" w:line="241" w:lineRule="auto"/>
              <w:ind w:hanging="361"/>
              <w:rPr>
                <w:rFonts w:ascii="Arial" w:hAnsi="Arial" w:cs="Arial"/>
                <w:sz w:val="28"/>
                <w:szCs w:val="24"/>
              </w:rPr>
            </w:pPr>
            <w:r w:rsidRPr="0091416B">
              <w:rPr>
                <w:rFonts w:ascii="Arial" w:hAnsi="Arial" w:cs="Arial"/>
                <w:b w:val="0"/>
                <w:sz w:val="20"/>
                <w:szCs w:val="24"/>
                <w:u w:val="none"/>
              </w:rPr>
              <w:t xml:space="preserve">Read personal recounts and begin to recognise generic structure, e.g. ordered sequence of events, use of words like </w:t>
            </w:r>
            <w:r w:rsidRPr="0091416B">
              <w:rPr>
                <w:rFonts w:ascii="Arial" w:hAnsi="Arial" w:cs="Arial"/>
                <w:b w:val="0"/>
                <w:i/>
                <w:sz w:val="20"/>
                <w:szCs w:val="24"/>
                <w:u w:val="none"/>
              </w:rPr>
              <w:t>first, next, after, when.</w:t>
            </w:r>
            <w:r w:rsidRPr="0091416B">
              <w:rPr>
                <w:rFonts w:ascii="Arial" w:hAnsi="Arial" w:cs="Arial"/>
                <w:b w:val="0"/>
                <w:sz w:val="20"/>
                <w:szCs w:val="24"/>
                <w:u w:val="none"/>
              </w:rPr>
              <w:t xml:space="preserve">  </w:t>
            </w:r>
          </w:p>
          <w:p w14:paraId="04ACDEFE" w14:textId="77777777" w:rsidR="00DA0596" w:rsidRPr="0091416B" w:rsidRDefault="00DA0596" w:rsidP="00843971">
            <w:pPr>
              <w:numPr>
                <w:ilvl w:val="0"/>
                <w:numId w:val="2"/>
              </w:numPr>
              <w:ind w:hanging="361"/>
              <w:rPr>
                <w:rFonts w:ascii="Arial" w:hAnsi="Arial" w:cs="Arial"/>
                <w:sz w:val="28"/>
                <w:szCs w:val="24"/>
              </w:rPr>
            </w:pPr>
            <w:r w:rsidRPr="0091416B">
              <w:rPr>
                <w:rFonts w:ascii="Arial" w:hAnsi="Arial" w:cs="Arial"/>
                <w:b w:val="0"/>
                <w:sz w:val="20"/>
                <w:szCs w:val="24"/>
                <w:u w:val="none"/>
              </w:rPr>
              <w:t xml:space="preserve">Write simple first person recounts linked to topics of interest/study or to personal experience, using the language of texts read as models for own writing, maintaining consistency in tense and person.  </w:t>
            </w:r>
          </w:p>
        </w:tc>
      </w:tr>
      <w:tr w:rsidR="00DA0596" w:rsidRPr="0091416B" w14:paraId="44B6DEED" w14:textId="77777777" w:rsidTr="0091416B">
        <w:trPr>
          <w:trHeight w:val="1796"/>
        </w:trPr>
        <w:tc>
          <w:tcPr>
            <w:tcW w:w="1579" w:type="dxa"/>
            <w:tcBorders>
              <w:top w:val="single" w:sz="4" w:space="0" w:color="000000"/>
              <w:left w:val="single" w:sz="4" w:space="0" w:color="000000"/>
              <w:bottom w:val="single" w:sz="4" w:space="0" w:color="000000"/>
              <w:right w:val="single" w:sz="4" w:space="0" w:color="000000"/>
            </w:tcBorders>
          </w:tcPr>
          <w:p w14:paraId="750FA6B1" w14:textId="77777777" w:rsidR="00DA0596" w:rsidRPr="0091416B" w:rsidRDefault="00DA0596" w:rsidP="00843971">
            <w:pPr>
              <w:spacing w:after="217"/>
              <w:ind w:left="0" w:firstLine="0"/>
              <w:rPr>
                <w:rFonts w:ascii="Arial" w:hAnsi="Arial" w:cs="Arial"/>
                <w:sz w:val="28"/>
                <w:szCs w:val="24"/>
              </w:rPr>
            </w:pPr>
            <w:r w:rsidRPr="0091416B">
              <w:rPr>
                <w:rFonts w:ascii="Arial" w:hAnsi="Arial" w:cs="Arial"/>
                <w:sz w:val="20"/>
                <w:szCs w:val="24"/>
                <w:u w:val="none"/>
              </w:rPr>
              <w:t xml:space="preserve">Year 3 / </w:t>
            </w:r>
          </w:p>
          <w:p w14:paraId="747AD267"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Year 4 </w:t>
            </w:r>
          </w:p>
        </w:tc>
        <w:tc>
          <w:tcPr>
            <w:tcW w:w="8504" w:type="dxa"/>
            <w:tcBorders>
              <w:top w:val="single" w:sz="4" w:space="0" w:color="000000"/>
              <w:left w:val="single" w:sz="4" w:space="0" w:color="000000"/>
              <w:bottom w:val="single" w:sz="4" w:space="0" w:color="000000"/>
              <w:right w:val="single" w:sz="4" w:space="0" w:color="000000"/>
            </w:tcBorders>
          </w:tcPr>
          <w:p w14:paraId="26E6AE3C" w14:textId="77777777" w:rsidR="00DA0596" w:rsidRPr="0091416B" w:rsidRDefault="00DA0596" w:rsidP="00843971">
            <w:pPr>
              <w:numPr>
                <w:ilvl w:val="0"/>
                <w:numId w:val="3"/>
              </w:numPr>
              <w:spacing w:after="53" w:line="241" w:lineRule="auto"/>
              <w:ind w:hanging="361"/>
              <w:rPr>
                <w:rFonts w:ascii="Arial" w:hAnsi="Arial" w:cs="Arial"/>
                <w:sz w:val="28"/>
                <w:szCs w:val="24"/>
              </w:rPr>
            </w:pPr>
            <w:r w:rsidRPr="0091416B">
              <w:rPr>
                <w:rFonts w:ascii="Arial" w:hAnsi="Arial" w:cs="Arial"/>
                <w:b w:val="0"/>
                <w:sz w:val="20"/>
                <w:szCs w:val="24"/>
                <w:u w:val="none"/>
              </w:rPr>
              <w:t xml:space="preserve">Watch or listen to third person recounts such as news or sports reports on television, radio or podcast. Identify the sequence of main events.  Read examples of third person recounts such as letters, newspaper reports and diaries and recount the same event in a variety of ways, such as in the form of a story, a letter, a news report ensuring agreement in the use of pronouns.  </w:t>
            </w:r>
          </w:p>
          <w:p w14:paraId="7AB6EE2A" w14:textId="77777777" w:rsidR="00DA0596" w:rsidRPr="0091416B" w:rsidRDefault="00DA0596" w:rsidP="00843971">
            <w:pPr>
              <w:numPr>
                <w:ilvl w:val="0"/>
                <w:numId w:val="3"/>
              </w:numPr>
              <w:spacing w:after="50" w:line="246" w:lineRule="auto"/>
              <w:ind w:hanging="361"/>
              <w:rPr>
                <w:rFonts w:ascii="Arial" w:hAnsi="Arial" w:cs="Arial"/>
                <w:sz w:val="28"/>
                <w:szCs w:val="24"/>
              </w:rPr>
            </w:pPr>
            <w:r w:rsidRPr="0091416B">
              <w:rPr>
                <w:rFonts w:ascii="Arial" w:hAnsi="Arial" w:cs="Arial"/>
                <w:b w:val="0"/>
                <w:sz w:val="20"/>
                <w:szCs w:val="24"/>
                <w:u w:val="none"/>
              </w:rPr>
              <w:t xml:space="preserve">Write newspaper style reports, e.g. about school events or an incident from a story, using a wider range of connectives, such as </w:t>
            </w:r>
            <w:r w:rsidRPr="0091416B">
              <w:rPr>
                <w:rFonts w:ascii="Arial" w:hAnsi="Arial" w:cs="Arial"/>
                <w:b w:val="0"/>
                <w:i/>
                <w:sz w:val="20"/>
                <w:szCs w:val="24"/>
                <w:u w:val="none"/>
              </w:rPr>
              <w:t>meanwhile, following, afterwards</w:t>
            </w:r>
            <w:r w:rsidRPr="0091416B">
              <w:rPr>
                <w:rFonts w:ascii="Arial" w:hAnsi="Arial" w:cs="Arial"/>
                <w:b w:val="0"/>
                <w:sz w:val="20"/>
                <w:szCs w:val="24"/>
                <w:u w:val="none"/>
              </w:rPr>
              <w:t xml:space="preserve"> and including detail expressed in ways which will engage the reader </w:t>
            </w:r>
            <w:r w:rsidRPr="0091416B">
              <w:rPr>
                <w:rFonts w:ascii="Arial" w:hAnsi="Arial" w:cs="Arial"/>
                <w:b w:val="0"/>
                <w:i/>
                <w:sz w:val="20"/>
                <w:szCs w:val="24"/>
                <w:u w:val="none"/>
              </w:rPr>
              <w:t xml:space="preserve">Girls with </w:t>
            </w:r>
            <w:proofErr w:type="spellStart"/>
            <w:r w:rsidRPr="0091416B">
              <w:rPr>
                <w:rFonts w:ascii="Arial" w:hAnsi="Arial" w:cs="Arial"/>
                <w:b w:val="0"/>
                <w:i/>
                <w:sz w:val="20"/>
                <w:szCs w:val="24"/>
                <w:u w:val="none"/>
              </w:rPr>
              <w:t>swirli</w:t>
            </w:r>
            <w:proofErr w:type="spellEnd"/>
            <w:r w:rsidRPr="0091416B">
              <w:rPr>
                <w:rFonts w:ascii="Arial" w:hAnsi="Arial" w:cs="Arial"/>
                <w:b w:val="0"/>
                <w:i/>
                <w:sz w:val="20"/>
                <w:szCs w:val="24"/>
                <w:u w:val="none"/>
              </w:rPr>
              <w:t xml:space="preserve"> g </w:t>
            </w:r>
            <w:proofErr w:type="spellStart"/>
            <w:r w:rsidRPr="0091416B">
              <w:rPr>
                <w:rFonts w:ascii="Arial" w:hAnsi="Arial" w:cs="Arial"/>
                <w:b w:val="0"/>
                <w:i/>
                <w:sz w:val="20"/>
                <w:szCs w:val="24"/>
                <w:u w:val="none"/>
              </w:rPr>
              <w:t>hija</w:t>
            </w:r>
            <w:proofErr w:type="spellEnd"/>
            <w:r w:rsidRPr="0091416B">
              <w:rPr>
                <w:rFonts w:ascii="Arial" w:hAnsi="Arial" w:cs="Arial"/>
                <w:b w:val="0"/>
                <w:i/>
                <w:sz w:val="20"/>
                <w:szCs w:val="24"/>
                <w:u w:val="none"/>
              </w:rPr>
              <w:t xml:space="preserve"> s da</w:t>
            </w:r>
            <w:r w:rsidRPr="0091416B">
              <w:rPr>
                <w:rFonts w:ascii="Arial" w:hAnsi="Arial" w:cs="Arial"/>
                <w:b w:val="0"/>
                <w:i/>
                <w:sz w:val="20"/>
                <w:szCs w:val="24"/>
                <w:u w:val="none"/>
              </w:rPr>
              <w:tab/>
              <w:t xml:space="preserve">ed to the…. </w:t>
            </w:r>
          </w:p>
          <w:p w14:paraId="56DBAE34" w14:textId="77777777" w:rsidR="00DA0596" w:rsidRPr="0091416B" w:rsidRDefault="00DA0596" w:rsidP="00843971">
            <w:pPr>
              <w:numPr>
                <w:ilvl w:val="0"/>
                <w:numId w:val="3"/>
              </w:numPr>
              <w:ind w:hanging="361"/>
              <w:rPr>
                <w:rFonts w:ascii="Arial" w:hAnsi="Arial" w:cs="Arial"/>
                <w:sz w:val="28"/>
                <w:szCs w:val="24"/>
              </w:rPr>
            </w:pPr>
            <w:r w:rsidRPr="0091416B">
              <w:rPr>
                <w:rFonts w:ascii="Arial" w:hAnsi="Arial" w:cs="Arial"/>
                <w:b w:val="0"/>
                <w:sz w:val="20"/>
                <w:szCs w:val="24"/>
                <w:u w:val="none"/>
              </w:rPr>
              <w:t xml:space="preserve">Include recounts when creating paper or screen based information texts. </w:t>
            </w:r>
          </w:p>
        </w:tc>
      </w:tr>
      <w:tr w:rsidR="00DA0596" w:rsidRPr="0091416B" w14:paraId="07175D4F" w14:textId="77777777" w:rsidTr="0091416B">
        <w:trPr>
          <w:trHeight w:val="1577"/>
        </w:trPr>
        <w:tc>
          <w:tcPr>
            <w:tcW w:w="1579" w:type="dxa"/>
            <w:tcBorders>
              <w:top w:val="single" w:sz="4" w:space="0" w:color="000000"/>
              <w:left w:val="single" w:sz="4" w:space="0" w:color="000000"/>
              <w:bottom w:val="single" w:sz="4" w:space="0" w:color="000000"/>
              <w:right w:val="single" w:sz="4" w:space="0" w:color="000000"/>
            </w:tcBorders>
          </w:tcPr>
          <w:p w14:paraId="3693025D"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Year 5 </w:t>
            </w:r>
          </w:p>
        </w:tc>
        <w:tc>
          <w:tcPr>
            <w:tcW w:w="8504" w:type="dxa"/>
            <w:tcBorders>
              <w:top w:val="single" w:sz="4" w:space="0" w:color="000000"/>
              <w:left w:val="single" w:sz="4" w:space="0" w:color="000000"/>
              <w:bottom w:val="single" w:sz="4" w:space="0" w:color="000000"/>
              <w:right w:val="single" w:sz="4" w:space="0" w:color="000000"/>
            </w:tcBorders>
          </w:tcPr>
          <w:p w14:paraId="40CE8293" w14:textId="77777777" w:rsidR="00DA0596" w:rsidRPr="0091416B" w:rsidRDefault="00DA0596" w:rsidP="00843971">
            <w:pPr>
              <w:numPr>
                <w:ilvl w:val="0"/>
                <w:numId w:val="4"/>
              </w:numPr>
              <w:spacing w:line="241" w:lineRule="auto"/>
              <w:ind w:hanging="361"/>
              <w:rPr>
                <w:rFonts w:ascii="Arial" w:hAnsi="Arial" w:cs="Arial"/>
                <w:sz w:val="28"/>
                <w:szCs w:val="24"/>
              </w:rPr>
            </w:pPr>
            <w:r w:rsidRPr="0091416B">
              <w:rPr>
                <w:rFonts w:ascii="Arial" w:hAnsi="Arial" w:cs="Arial"/>
                <w:b w:val="0"/>
                <w:sz w:val="20"/>
                <w:szCs w:val="24"/>
                <w:u w:val="none"/>
              </w:rPr>
              <w:t xml:space="preserve">Identify the features of recounted texts such as sports reports, diaries, police reports, including introduction to set the scene, chronological sequence, varied but consistent use of past tense, e.g. </w:t>
            </w:r>
          </w:p>
          <w:p w14:paraId="4D74249B" w14:textId="77777777" w:rsidR="00DA0596" w:rsidRPr="0091416B" w:rsidRDefault="00DA0596" w:rsidP="00843971">
            <w:pPr>
              <w:spacing w:after="57" w:line="239" w:lineRule="auto"/>
              <w:ind w:left="613" w:firstLine="46"/>
              <w:rPr>
                <w:rFonts w:ascii="Arial" w:hAnsi="Arial" w:cs="Arial"/>
                <w:sz w:val="28"/>
                <w:szCs w:val="24"/>
              </w:rPr>
            </w:pPr>
            <w:r w:rsidRPr="0091416B">
              <w:rPr>
                <w:rFonts w:ascii="Arial" w:hAnsi="Arial" w:cs="Arial"/>
                <w:b w:val="0"/>
                <w:i/>
                <w:sz w:val="20"/>
                <w:szCs w:val="24"/>
                <w:u w:val="none"/>
              </w:rPr>
              <w:t>As he was running away he noticed</w:t>
            </w:r>
            <w:proofErr w:type="gramStart"/>
            <w:r w:rsidRPr="0091416B">
              <w:rPr>
                <w:rFonts w:ascii="Arial" w:hAnsi="Arial" w:cs="Arial"/>
                <w:b w:val="0"/>
                <w:i/>
                <w:sz w:val="20"/>
                <w:szCs w:val="24"/>
                <w:u w:val="none"/>
              </w:rPr>
              <w:t>..</w:t>
            </w:r>
            <w:r w:rsidRPr="0091416B">
              <w:rPr>
                <w:rFonts w:ascii="Arial" w:hAnsi="Arial" w:cs="Arial"/>
                <w:b w:val="0"/>
                <w:sz w:val="20"/>
                <w:szCs w:val="24"/>
                <w:u w:val="none"/>
              </w:rPr>
              <w:t>. ,</w:t>
            </w:r>
            <w:proofErr w:type="gramEnd"/>
            <w:r w:rsidRPr="0091416B">
              <w:rPr>
                <w:rFonts w:ascii="Arial" w:hAnsi="Arial" w:cs="Arial"/>
                <w:b w:val="0"/>
                <w:sz w:val="20"/>
                <w:szCs w:val="24"/>
                <w:u w:val="none"/>
              </w:rPr>
              <w:t xml:space="preserve"> possible supporting illustrations, degree of formality adopted and use of connectives. </w:t>
            </w:r>
          </w:p>
          <w:p w14:paraId="7BAD3B07" w14:textId="77777777" w:rsidR="00DA0596" w:rsidRPr="0091416B" w:rsidRDefault="00DA0596" w:rsidP="00843971">
            <w:pPr>
              <w:numPr>
                <w:ilvl w:val="0"/>
                <w:numId w:val="4"/>
              </w:numPr>
              <w:spacing w:after="15"/>
              <w:ind w:hanging="361"/>
              <w:rPr>
                <w:rFonts w:ascii="Arial" w:hAnsi="Arial" w:cs="Arial"/>
                <w:sz w:val="28"/>
                <w:szCs w:val="24"/>
              </w:rPr>
            </w:pPr>
            <w:r w:rsidRPr="0091416B">
              <w:rPr>
                <w:rFonts w:ascii="Arial" w:hAnsi="Arial" w:cs="Arial"/>
                <w:b w:val="0"/>
                <w:sz w:val="20"/>
                <w:szCs w:val="24"/>
                <w:u w:val="none"/>
              </w:rPr>
              <w:t xml:space="preserve">Use the language features of recounts including formal language when recounting events orally. </w:t>
            </w:r>
          </w:p>
          <w:p w14:paraId="3FBE6AE3" w14:textId="77777777" w:rsidR="00DA0596" w:rsidRPr="0091416B" w:rsidRDefault="00DA0596" w:rsidP="00843971">
            <w:pPr>
              <w:numPr>
                <w:ilvl w:val="0"/>
                <w:numId w:val="4"/>
              </w:numPr>
              <w:ind w:hanging="361"/>
              <w:rPr>
                <w:rFonts w:ascii="Arial" w:hAnsi="Arial" w:cs="Arial"/>
                <w:sz w:val="28"/>
                <w:szCs w:val="24"/>
              </w:rPr>
            </w:pPr>
            <w:r w:rsidRPr="0091416B">
              <w:rPr>
                <w:rFonts w:ascii="Arial" w:hAnsi="Arial" w:cs="Arial"/>
                <w:b w:val="0"/>
                <w:sz w:val="20"/>
                <w:szCs w:val="24"/>
                <w:u w:val="none"/>
              </w:rPr>
              <w:t xml:space="preserve">Write recounts based on the same subject such as a field trip, a match or a historical event for two contrasting audiences such as a close friend and an unknown reader.  </w:t>
            </w:r>
          </w:p>
        </w:tc>
      </w:tr>
      <w:tr w:rsidR="00DA0596" w:rsidRPr="0091416B" w14:paraId="102020E2" w14:textId="77777777" w:rsidTr="0091416B">
        <w:trPr>
          <w:trHeight w:val="2468"/>
        </w:trPr>
        <w:tc>
          <w:tcPr>
            <w:tcW w:w="1579" w:type="dxa"/>
            <w:tcBorders>
              <w:top w:val="single" w:sz="4" w:space="0" w:color="000000"/>
              <w:left w:val="single" w:sz="4" w:space="0" w:color="000000"/>
              <w:bottom w:val="single" w:sz="4" w:space="0" w:color="000000"/>
              <w:right w:val="single" w:sz="4" w:space="0" w:color="000000"/>
            </w:tcBorders>
          </w:tcPr>
          <w:p w14:paraId="2663672F" w14:textId="77777777" w:rsidR="00DA0596" w:rsidRPr="0091416B" w:rsidRDefault="00DA0596" w:rsidP="00843971">
            <w:pPr>
              <w:ind w:left="0" w:firstLine="0"/>
              <w:rPr>
                <w:rFonts w:ascii="Arial" w:hAnsi="Arial" w:cs="Arial"/>
                <w:sz w:val="28"/>
                <w:szCs w:val="24"/>
              </w:rPr>
            </w:pPr>
            <w:r w:rsidRPr="0091416B">
              <w:rPr>
                <w:rFonts w:ascii="Arial" w:hAnsi="Arial" w:cs="Arial"/>
                <w:sz w:val="20"/>
                <w:szCs w:val="24"/>
                <w:u w:val="none"/>
              </w:rPr>
              <w:t xml:space="preserve">Year 6 </w:t>
            </w:r>
          </w:p>
        </w:tc>
        <w:tc>
          <w:tcPr>
            <w:tcW w:w="8504" w:type="dxa"/>
            <w:tcBorders>
              <w:top w:val="single" w:sz="4" w:space="0" w:color="000000"/>
              <w:left w:val="single" w:sz="4" w:space="0" w:color="000000"/>
              <w:bottom w:val="single" w:sz="4" w:space="0" w:color="000000"/>
              <w:right w:val="single" w:sz="4" w:space="0" w:color="000000"/>
            </w:tcBorders>
          </w:tcPr>
          <w:p w14:paraId="4E7A347D" w14:textId="77777777" w:rsidR="00DA0596" w:rsidRPr="0091416B" w:rsidRDefault="00DA0596" w:rsidP="00843971">
            <w:pPr>
              <w:numPr>
                <w:ilvl w:val="0"/>
                <w:numId w:val="5"/>
              </w:numPr>
              <w:spacing w:after="52" w:line="241" w:lineRule="auto"/>
              <w:ind w:hanging="361"/>
              <w:rPr>
                <w:rFonts w:ascii="Arial" w:hAnsi="Arial" w:cs="Arial"/>
                <w:sz w:val="28"/>
                <w:szCs w:val="24"/>
              </w:rPr>
            </w:pPr>
            <w:r w:rsidRPr="0091416B">
              <w:rPr>
                <w:rFonts w:ascii="Arial" w:hAnsi="Arial" w:cs="Arial"/>
                <w:b w:val="0"/>
                <w:sz w:val="20"/>
                <w:szCs w:val="24"/>
                <w:u w:val="none"/>
              </w:rPr>
              <w:t xml:space="preserve">Distinguish between biography and autobiography, recognising the effect on the reader of the choice between first and third person, distinguishing between fact, </w:t>
            </w:r>
            <w:proofErr w:type="gramStart"/>
            <w:r w:rsidRPr="0091416B">
              <w:rPr>
                <w:rFonts w:ascii="Arial" w:hAnsi="Arial" w:cs="Arial"/>
                <w:b w:val="0"/>
                <w:sz w:val="20"/>
                <w:szCs w:val="24"/>
                <w:u w:val="none"/>
              </w:rPr>
              <w:t>opinion</w:t>
            </w:r>
            <w:proofErr w:type="gramEnd"/>
            <w:r w:rsidRPr="0091416B">
              <w:rPr>
                <w:rFonts w:ascii="Arial" w:hAnsi="Arial" w:cs="Arial"/>
                <w:b w:val="0"/>
                <w:sz w:val="20"/>
                <w:szCs w:val="24"/>
                <w:u w:val="none"/>
              </w:rPr>
              <w:t xml:space="preserve"> and fiction, distinguishing between implicit and explicit points of view and how these can differ.  </w:t>
            </w:r>
          </w:p>
          <w:p w14:paraId="413C8503" w14:textId="77777777" w:rsidR="00DA0596" w:rsidRPr="0091416B" w:rsidRDefault="00DA0596" w:rsidP="00843971">
            <w:pPr>
              <w:numPr>
                <w:ilvl w:val="0"/>
                <w:numId w:val="5"/>
              </w:numPr>
              <w:ind w:hanging="361"/>
              <w:rPr>
                <w:rFonts w:ascii="Arial" w:hAnsi="Arial" w:cs="Arial"/>
                <w:sz w:val="28"/>
                <w:szCs w:val="24"/>
              </w:rPr>
            </w:pPr>
            <w:r w:rsidRPr="0091416B">
              <w:rPr>
                <w:rFonts w:ascii="Arial" w:hAnsi="Arial" w:cs="Arial"/>
                <w:b w:val="0"/>
                <w:sz w:val="20"/>
                <w:szCs w:val="24"/>
                <w:u w:val="none"/>
              </w:rPr>
              <w:t xml:space="preserve">Develop the skills of biographical and autobiographical writing in role, adapting distinctive voices, </w:t>
            </w:r>
          </w:p>
          <w:p w14:paraId="49C7A99E" w14:textId="77777777" w:rsidR="00DA0596" w:rsidRPr="0091416B" w:rsidRDefault="00DA0596" w:rsidP="00843971">
            <w:pPr>
              <w:spacing w:after="54"/>
              <w:ind w:left="613" w:firstLine="0"/>
              <w:rPr>
                <w:rFonts w:ascii="Arial" w:hAnsi="Arial" w:cs="Arial"/>
                <w:sz w:val="28"/>
                <w:szCs w:val="24"/>
              </w:rPr>
            </w:pPr>
            <w:r w:rsidRPr="0091416B">
              <w:rPr>
                <w:rFonts w:ascii="Arial" w:hAnsi="Arial" w:cs="Arial"/>
                <w:b w:val="0"/>
                <w:sz w:val="20"/>
                <w:szCs w:val="24"/>
                <w:u w:val="none"/>
              </w:rPr>
              <w:t xml:space="preserve">e.g. of historical characters, through preparing a CV; composing a biographical account based on research or describing a person from different perspectives, e.g. police description, school report, newspaper obituary.   </w:t>
            </w:r>
          </w:p>
          <w:p w14:paraId="0BC2F0F6" w14:textId="77777777" w:rsidR="00DA0596" w:rsidRPr="0091416B" w:rsidRDefault="00DA0596" w:rsidP="00843971">
            <w:pPr>
              <w:numPr>
                <w:ilvl w:val="0"/>
                <w:numId w:val="5"/>
              </w:numPr>
              <w:spacing w:after="52" w:line="241" w:lineRule="auto"/>
              <w:ind w:hanging="361"/>
              <w:rPr>
                <w:rFonts w:ascii="Arial" w:hAnsi="Arial" w:cs="Arial"/>
                <w:sz w:val="28"/>
                <w:szCs w:val="24"/>
              </w:rPr>
            </w:pPr>
            <w:r w:rsidRPr="0091416B">
              <w:rPr>
                <w:rFonts w:ascii="Arial" w:hAnsi="Arial" w:cs="Arial"/>
                <w:b w:val="0"/>
                <w:sz w:val="20"/>
                <w:szCs w:val="24"/>
                <w:u w:val="none"/>
              </w:rPr>
              <w:t xml:space="preserve">When planning writing, select the appropriate style and form to suit a specific purpose and audience, drawing on knowledge of different non-fiction text types.  </w:t>
            </w:r>
          </w:p>
          <w:p w14:paraId="50A2C9AF" w14:textId="77777777" w:rsidR="00DA0596" w:rsidRPr="0091416B" w:rsidRDefault="00DA0596" w:rsidP="00843971">
            <w:pPr>
              <w:numPr>
                <w:ilvl w:val="0"/>
                <w:numId w:val="5"/>
              </w:numPr>
              <w:ind w:hanging="361"/>
              <w:rPr>
                <w:rFonts w:ascii="Arial" w:hAnsi="Arial" w:cs="Arial"/>
                <w:sz w:val="28"/>
                <w:szCs w:val="24"/>
              </w:rPr>
            </w:pPr>
            <w:r w:rsidRPr="0091416B">
              <w:rPr>
                <w:rFonts w:ascii="Arial" w:hAnsi="Arial" w:cs="Arial"/>
                <w:b w:val="0"/>
                <w:sz w:val="20"/>
                <w:szCs w:val="24"/>
                <w:u w:val="none"/>
              </w:rPr>
              <w:t xml:space="preserve">Use the language conventions and grammatical features of the different types of text as appropriate.  </w:t>
            </w:r>
          </w:p>
        </w:tc>
      </w:tr>
    </w:tbl>
    <w:p w14:paraId="3B9A3D91" w14:textId="77777777" w:rsidR="00DB38F1" w:rsidRPr="0091416B" w:rsidRDefault="00DB38F1" w:rsidP="0091416B">
      <w:pPr>
        <w:ind w:left="0" w:firstLine="0"/>
        <w:rPr>
          <w:rFonts w:ascii="Arial" w:hAnsi="Arial" w:cs="Arial"/>
          <w:sz w:val="28"/>
          <w:szCs w:val="24"/>
        </w:rPr>
      </w:pPr>
    </w:p>
    <w:sectPr w:rsidR="00DB38F1" w:rsidRPr="009141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9C28" w14:textId="77777777" w:rsidR="00A061DE" w:rsidRDefault="00A061DE" w:rsidP="00DA0596">
      <w:pPr>
        <w:spacing w:line="240" w:lineRule="auto"/>
      </w:pPr>
      <w:r>
        <w:separator/>
      </w:r>
    </w:p>
  </w:endnote>
  <w:endnote w:type="continuationSeparator" w:id="0">
    <w:p w14:paraId="5124A3FA" w14:textId="77777777" w:rsidR="00A061DE" w:rsidRDefault="00A061DE" w:rsidP="00DA0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2902" w14:textId="77777777" w:rsidR="00A061DE" w:rsidRDefault="00A061DE" w:rsidP="00DA0596">
      <w:pPr>
        <w:spacing w:line="240" w:lineRule="auto"/>
      </w:pPr>
      <w:r>
        <w:separator/>
      </w:r>
    </w:p>
  </w:footnote>
  <w:footnote w:type="continuationSeparator" w:id="0">
    <w:p w14:paraId="08610AC7" w14:textId="77777777" w:rsidR="00A061DE" w:rsidRDefault="00A061DE" w:rsidP="00DA05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075"/>
    <w:multiLevelType w:val="hybridMultilevel"/>
    <w:tmpl w:val="7660C202"/>
    <w:lvl w:ilvl="0" w:tplc="56F0C1B8">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90B93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C7634F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46090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D0D0A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4C6FEA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4B8860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1C47C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4703E8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DA54203"/>
    <w:multiLevelType w:val="hybridMultilevel"/>
    <w:tmpl w:val="39CCA98A"/>
    <w:lvl w:ilvl="0" w:tplc="B6AA2C1E">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DE3D0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1F6219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CCA956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EC3EF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94B59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27C2D2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88CBD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8D444A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A574C6A"/>
    <w:multiLevelType w:val="hybridMultilevel"/>
    <w:tmpl w:val="9D9E3352"/>
    <w:lvl w:ilvl="0" w:tplc="23C6EAC4">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76A59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40C555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602333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D8E98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E329F1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0C6DD5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68FB5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0223D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717497A"/>
    <w:multiLevelType w:val="hybridMultilevel"/>
    <w:tmpl w:val="45C89C16"/>
    <w:lvl w:ilvl="0" w:tplc="A314D930">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2CAAE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2D6AFD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BA434A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D04B7C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808E8F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DDE3CD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B4F27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7A329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27C01D1"/>
    <w:multiLevelType w:val="hybridMultilevel"/>
    <w:tmpl w:val="A5EAAA26"/>
    <w:lvl w:ilvl="0" w:tplc="F5682EBE">
      <w:start w:val="1"/>
      <w:numFmt w:val="bullet"/>
      <w:lvlText w:val="•"/>
      <w:lvlJc w:val="left"/>
      <w:pPr>
        <w:ind w:left="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043A0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1F4A3C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21E32A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C27E1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A524F9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AAE64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884EE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DCCBB6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41451654">
    <w:abstractNumId w:val="3"/>
  </w:num>
  <w:num w:numId="2" w16cid:durableId="2104639670">
    <w:abstractNumId w:val="0"/>
  </w:num>
  <w:num w:numId="3" w16cid:durableId="181751612">
    <w:abstractNumId w:val="1"/>
  </w:num>
  <w:num w:numId="4" w16cid:durableId="1502547490">
    <w:abstractNumId w:val="4"/>
  </w:num>
  <w:num w:numId="5" w16cid:durableId="152589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96"/>
    <w:rsid w:val="0091416B"/>
    <w:rsid w:val="00A061DE"/>
    <w:rsid w:val="00DA0596"/>
    <w:rsid w:val="00DB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0B65"/>
  <w15:chartTrackingRefBased/>
  <w15:docId w15:val="{6893DDE5-6104-45F7-8028-85CAC73C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96"/>
    <w:pPr>
      <w:spacing w:after="0"/>
      <w:ind w:left="10" w:hanging="1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A0596"/>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DA0596"/>
    <w:pPr>
      <w:tabs>
        <w:tab w:val="center" w:pos="4513"/>
        <w:tab w:val="right" w:pos="9026"/>
      </w:tabs>
      <w:spacing w:line="240" w:lineRule="auto"/>
    </w:pPr>
  </w:style>
  <w:style w:type="character" w:customStyle="1" w:styleId="HeaderChar">
    <w:name w:val="Header Char"/>
    <w:basedOn w:val="DefaultParagraphFont"/>
    <w:link w:val="Header"/>
    <w:uiPriority w:val="99"/>
    <w:rsid w:val="00DA0596"/>
    <w:rPr>
      <w:rFonts w:ascii="Calibri" w:eastAsia="Calibri" w:hAnsi="Calibri" w:cs="Calibri"/>
      <w:b/>
      <w:color w:val="000000"/>
      <w:sz w:val="24"/>
      <w:u w:val="single" w:color="000000"/>
      <w:lang w:eastAsia="en-GB"/>
    </w:rPr>
  </w:style>
  <w:style w:type="paragraph" w:styleId="Footer">
    <w:name w:val="footer"/>
    <w:basedOn w:val="Normal"/>
    <w:link w:val="FooterChar"/>
    <w:uiPriority w:val="99"/>
    <w:unhideWhenUsed/>
    <w:rsid w:val="00DA0596"/>
    <w:pPr>
      <w:tabs>
        <w:tab w:val="center" w:pos="4513"/>
        <w:tab w:val="right" w:pos="9026"/>
      </w:tabs>
      <w:spacing w:line="240" w:lineRule="auto"/>
    </w:pPr>
  </w:style>
  <w:style w:type="character" w:customStyle="1" w:styleId="FooterChar">
    <w:name w:val="Footer Char"/>
    <w:basedOn w:val="DefaultParagraphFont"/>
    <w:link w:val="Footer"/>
    <w:uiPriority w:val="99"/>
    <w:rsid w:val="00DA0596"/>
    <w:rPr>
      <w:rFonts w:ascii="Calibri" w:eastAsia="Calibri" w:hAnsi="Calibri" w:cs="Calibri"/>
      <w:b/>
      <w:color w:val="000000"/>
      <w:sz w:val="24"/>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Hall</dc:creator>
  <cp:keywords/>
  <dc:description/>
  <cp:lastModifiedBy>Esther Parsons</cp:lastModifiedBy>
  <cp:revision>2</cp:revision>
  <dcterms:created xsi:type="dcterms:W3CDTF">2023-09-22T16:47:00Z</dcterms:created>
  <dcterms:modified xsi:type="dcterms:W3CDTF">2023-09-22T16:47:00Z</dcterms:modified>
</cp:coreProperties>
</file>