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61" w:type="pct"/>
        <w:jc w:val="center"/>
        <w:tblLook w:val="04A0" w:firstRow="1" w:lastRow="0" w:firstColumn="1" w:lastColumn="0" w:noHBand="0" w:noVBand="1"/>
      </w:tblPr>
      <w:tblGrid>
        <w:gridCol w:w="2389"/>
        <w:gridCol w:w="2397"/>
        <w:gridCol w:w="2987"/>
        <w:gridCol w:w="3209"/>
        <w:gridCol w:w="2341"/>
        <w:gridCol w:w="2122"/>
      </w:tblGrid>
      <w:tr w:rsidR="00AF3C22" w:rsidRPr="008F4A8C" w14:paraId="578DA1F1" w14:textId="77777777" w:rsidTr="009A62B8">
        <w:trPr>
          <w:trHeight w:val="51"/>
          <w:jc w:val="center"/>
        </w:trPr>
        <w:tc>
          <w:tcPr>
            <w:tcW w:w="5000" w:type="pct"/>
            <w:gridSpan w:val="6"/>
            <w:shd w:val="clear" w:color="auto" w:fill="FFFF66"/>
          </w:tcPr>
          <w:p w14:paraId="6A83A63F" w14:textId="77777777" w:rsidR="00AF3C22" w:rsidRPr="002F7892" w:rsidRDefault="00353A69" w:rsidP="00DE0287">
            <w:pPr>
              <w:jc w:val="center"/>
              <w:rPr>
                <w:b/>
                <w:sz w:val="20"/>
                <w:szCs w:val="20"/>
              </w:rPr>
            </w:pPr>
            <w:r>
              <w:rPr>
                <w:b/>
                <w:sz w:val="20"/>
                <w:szCs w:val="20"/>
              </w:rPr>
              <w:t>Grammar c</w:t>
            </w:r>
            <w:r w:rsidR="00AF3C22" w:rsidRPr="002F7892">
              <w:rPr>
                <w:b/>
                <w:sz w:val="20"/>
                <w:szCs w:val="20"/>
              </w:rPr>
              <w:t>overage</w:t>
            </w:r>
          </w:p>
        </w:tc>
      </w:tr>
      <w:tr w:rsidR="00581C95" w:rsidRPr="008F4A8C" w14:paraId="0D2EED97" w14:textId="77777777" w:rsidTr="009A62B8">
        <w:trPr>
          <w:trHeight w:val="51"/>
          <w:jc w:val="center"/>
        </w:trPr>
        <w:tc>
          <w:tcPr>
            <w:tcW w:w="5000" w:type="pct"/>
            <w:gridSpan w:val="6"/>
            <w:shd w:val="clear" w:color="auto" w:fill="FFFF66"/>
          </w:tcPr>
          <w:p w14:paraId="5C88F514" w14:textId="33CEDE76" w:rsidR="00581C95" w:rsidRDefault="00187102" w:rsidP="00581C95">
            <w:pPr>
              <w:tabs>
                <w:tab w:val="left" w:pos="13823"/>
              </w:tabs>
              <w:rPr>
                <w:b/>
                <w:sz w:val="20"/>
                <w:szCs w:val="20"/>
              </w:rPr>
            </w:pPr>
            <w:r>
              <w:rPr>
                <w:b/>
                <w:sz w:val="20"/>
                <w:szCs w:val="20"/>
              </w:rPr>
              <w:t xml:space="preserve">                                       Autumn Term                                                                                            Spring Term                                                                                                 Summer Term</w:t>
            </w:r>
            <w:r w:rsidR="00581C95">
              <w:rPr>
                <w:b/>
                <w:sz w:val="20"/>
                <w:szCs w:val="20"/>
              </w:rPr>
              <w:tab/>
            </w:r>
          </w:p>
        </w:tc>
      </w:tr>
      <w:tr w:rsidR="00EB3587" w:rsidRPr="008F4A8C" w14:paraId="70257350" w14:textId="77777777" w:rsidTr="00187102">
        <w:trPr>
          <w:trHeight w:val="586"/>
          <w:jc w:val="center"/>
        </w:trPr>
        <w:tc>
          <w:tcPr>
            <w:tcW w:w="773" w:type="pct"/>
            <w:shd w:val="clear" w:color="auto" w:fill="FDE9D9" w:themeFill="accent6" w:themeFillTint="33"/>
          </w:tcPr>
          <w:p w14:paraId="6F8A7955" w14:textId="77777777" w:rsidR="00EB3587" w:rsidRPr="002F7892" w:rsidRDefault="00C37CC2" w:rsidP="00EB3587">
            <w:pPr>
              <w:jc w:val="center"/>
              <w:rPr>
                <w:sz w:val="20"/>
                <w:szCs w:val="20"/>
              </w:rPr>
            </w:pPr>
            <w:r w:rsidRPr="002F7892">
              <w:rPr>
                <w:sz w:val="20"/>
                <w:szCs w:val="20"/>
              </w:rPr>
              <w:t xml:space="preserve">Formation of nouns using </w:t>
            </w:r>
            <w:r w:rsidRPr="002F7892">
              <w:rPr>
                <w:b/>
                <w:sz w:val="20"/>
                <w:szCs w:val="20"/>
              </w:rPr>
              <w:t>prefixes</w:t>
            </w:r>
            <w:r w:rsidR="0089304B">
              <w:rPr>
                <w:b/>
                <w:sz w:val="20"/>
                <w:szCs w:val="20"/>
              </w:rPr>
              <w:t>:</w:t>
            </w:r>
          </w:p>
          <w:p w14:paraId="2E5DA977" w14:textId="77777777" w:rsidR="00C37CC2" w:rsidRPr="0089304B" w:rsidRDefault="0089304B" w:rsidP="00EB3587">
            <w:pPr>
              <w:jc w:val="center"/>
              <w:rPr>
                <w:i/>
                <w:sz w:val="20"/>
                <w:szCs w:val="20"/>
              </w:rPr>
            </w:pPr>
            <w:r w:rsidRPr="0089304B">
              <w:rPr>
                <w:i/>
                <w:sz w:val="20"/>
                <w:szCs w:val="20"/>
              </w:rPr>
              <w:t>a</w:t>
            </w:r>
            <w:r w:rsidR="00C37CC2" w:rsidRPr="0089304B">
              <w:rPr>
                <w:i/>
                <w:sz w:val="20"/>
                <w:szCs w:val="20"/>
              </w:rPr>
              <w:t>uto-</w:t>
            </w:r>
          </w:p>
          <w:p w14:paraId="5A3B102C" w14:textId="77777777" w:rsidR="00C37CC2" w:rsidRPr="0089304B" w:rsidRDefault="0089304B" w:rsidP="00EB3587">
            <w:pPr>
              <w:jc w:val="center"/>
              <w:rPr>
                <w:i/>
                <w:sz w:val="20"/>
                <w:szCs w:val="20"/>
              </w:rPr>
            </w:pPr>
            <w:r w:rsidRPr="0089304B">
              <w:rPr>
                <w:i/>
                <w:sz w:val="20"/>
                <w:szCs w:val="20"/>
              </w:rPr>
              <w:t>a</w:t>
            </w:r>
            <w:r w:rsidR="00C37CC2" w:rsidRPr="0089304B">
              <w:rPr>
                <w:i/>
                <w:sz w:val="20"/>
                <w:szCs w:val="20"/>
              </w:rPr>
              <w:t>nti-</w:t>
            </w:r>
          </w:p>
          <w:p w14:paraId="26E84EF0" w14:textId="77777777" w:rsidR="00C37CC2" w:rsidRPr="0089304B" w:rsidRDefault="0089304B" w:rsidP="00EB3587">
            <w:pPr>
              <w:jc w:val="center"/>
              <w:rPr>
                <w:i/>
                <w:sz w:val="20"/>
                <w:szCs w:val="20"/>
              </w:rPr>
            </w:pPr>
            <w:r w:rsidRPr="0089304B">
              <w:rPr>
                <w:i/>
                <w:sz w:val="20"/>
                <w:szCs w:val="20"/>
              </w:rPr>
              <w:t>s</w:t>
            </w:r>
            <w:r w:rsidR="00C37CC2" w:rsidRPr="0089304B">
              <w:rPr>
                <w:i/>
                <w:sz w:val="20"/>
                <w:szCs w:val="20"/>
              </w:rPr>
              <w:t>uper-</w:t>
            </w:r>
          </w:p>
          <w:p w14:paraId="392916B1" w14:textId="77777777" w:rsidR="00C37CC2" w:rsidRPr="002F7892" w:rsidRDefault="0089304B" w:rsidP="00EB3587">
            <w:pPr>
              <w:jc w:val="center"/>
              <w:rPr>
                <w:sz w:val="20"/>
                <w:szCs w:val="20"/>
              </w:rPr>
            </w:pPr>
            <w:r w:rsidRPr="0089304B">
              <w:rPr>
                <w:i/>
                <w:sz w:val="20"/>
                <w:szCs w:val="20"/>
              </w:rPr>
              <w:t>u</w:t>
            </w:r>
            <w:r w:rsidR="00C37CC2" w:rsidRPr="0089304B">
              <w:rPr>
                <w:i/>
                <w:sz w:val="20"/>
                <w:szCs w:val="20"/>
              </w:rPr>
              <w:t>nder-</w:t>
            </w:r>
          </w:p>
        </w:tc>
        <w:tc>
          <w:tcPr>
            <w:tcW w:w="776" w:type="pct"/>
            <w:shd w:val="clear" w:color="auto" w:fill="FDE9D9" w:themeFill="accent6" w:themeFillTint="33"/>
          </w:tcPr>
          <w:p w14:paraId="78586568" w14:textId="77777777" w:rsidR="00843201" w:rsidRPr="002F7892" w:rsidRDefault="00843201" w:rsidP="00843201">
            <w:pPr>
              <w:jc w:val="center"/>
              <w:rPr>
                <w:sz w:val="20"/>
                <w:szCs w:val="20"/>
              </w:rPr>
            </w:pPr>
            <w:r w:rsidRPr="002F7892">
              <w:rPr>
                <w:sz w:val="20"/>
                <w:szCs w:val="20"/>
              </w:rPr>
              <w:t>Express</w:t>
            </w:r>
            <w:r w:rsidR="0089304B">
              <w:rPr>
                <w:sz w:val="20"/>
                <w:szCs w:val="20"/>
              </w:rPr>
              <w:t xml:space="preserve">ing time, </w:t>
            </w:r>
            <w:proofErr w:type="gramStart"/>
            <w:r w:rsidR="0089304B">
              <w:rPr>
                <w:sz w:val="20"/>
                <w:szCs w:val="20"/>
              </w:rPr>
              <w:t>place</w:t>
            </w:r>
            <w:proofErr w:type="gramEnd"/>
            <w:r w:rsidR="0089304B">
              <w:rPr>
                <w:sz w:val="20"/>
                <w:szCs w:val="20"/>
              </w:rPr>
              <w:t xml:space="preserve"> and cause, using</w:t>
            </w:r>
          </w:p>
          <w:p w14:paraId="72373034" w14:textId="77777777" w:rsidR="00EB3587" w:rsidRPr="002F7892" w:rsidRDefault="0089304B" w:rsidP="00904E48">
            <w:pPr>
              <w:jc w:val="center"/>
              <w:rPr>
                <w:i/>
                <w:sz w:val="20"/>
                <w:szCs w:val="20"/>
              </w:rPr>
            </w:pPr>
            <w:r>
              <w:rPr>
                <w:b/>
                <w:sz w:val="20"/>
                <w:szCs w:val="20"/>
              </w:rPr>
              <w:t>p</w:t>
            </w:r>
            <w:r w:rsidR="00843201" w:rsidRPr="002F7892">
              <w:rPr>
                <w:b/>
                <w:sz w:val="20"/>
                <w:szCs w:val="20"/>
              </w:rPr>
              <w:t>reposition</w:t>
            </w:r>
            <w:r>
              <w:rPr>
                <w:b/>
                <w:sz w:val="20"/>
                <w:szCs w:val="20"/>
              </w:rPr>
              <w:t>s</w:t>
            </w:r>
            <w:r>
              <w:rPr>
                <w:sz w:val="20"/>
                <w:szCs w:val="20"/>
              </w:rPr>
              <w:t>:</w:t>
            </w:r>
            <w:r w:rsidR="00843201" w:rsidRPr="002F7892">
              <w:rPr>
                <w:b/>
                <w:sz w:val="20"/>
                <w:szCs w:val="20"/>
              </w:rPr>
              <w:t xml:space="preserve"> </w:t>
            </w:r>
            <w:r w:rsidR="00843201" w:rsidRPr="002F7892">
              <w:rPr>
                <w:i/>
                <w:sz w:val="20"/>
                <w:szCs w:val="20"/>
              </w:rPr>
              <w:t>before</w:t>
            </w:r>
            <w:r>
              <w:rPr>
                <w:i/>
                <w:sz w:val="20"/>
                <w:szCs w:val="20"/>
              </w:rPr>
              <w:t>, after, during, in, because of</w:t>
            </w:r>
          </w:p>
        </w:tc>
        <w:tc>
          <w:tcPr>
            <w:tcW w:w="967" w:type="pct"/>
            <w:shd w:val="clear" w:color="auto" w:fill="FFFFCC"/>
          </w:tcPr>
          <w:p w14:paraId="4A412A9C" w14:textId="77777777" w:rsidR="00EB3587" w:rsidRPr="002F7892" w:rsidRDefault="002F2F6A" w:rsidP="002F2F6A">
            <w:pPr>
              <w:jc w:val="center"/>
              <w:rPr>
                <w:sz w:val="20"/>
                <w:szCs w:val="20"/>
              </w:rPr>
            </w:pPr>
            <w:r w:rsidRPr="002F7892">
              <w:rPr>
                <w:b/>
                <w:sz w:val="20"/>
                <w:szCs w:val="20"/>
              </w:rPr>
              <w:t>Exaggerated language</w:t>
            </w:r>
            <w:r w:rsidR="0089304B" w:rsidRPr="0089304B">
              <w:rPr>
                <w:sz w:val="20"/>
                <w:szCs w:val="20"/>
              </w:rPr>
              <w:t>:</w:t>
            </w:r>
            <w:r w:rsidRPr="0089304B">
              <w:rPr>
                <w:sz w:val="20"/>
                <w:szCs w:val="20"/>
              </w:rPr>
              <w:t xml:space="preserve">  </w:t>
            </w:r>
            <w:r w:rsidR="005174A2">
              <w:rPr>
                <w:i/>
                <w:sz w:val="20"/>
                <w:szCs w:val="20"/>
              </w:rPr>
              <w:t>unbelievable</w:t>
            </w:r>
            <w:r w:rsidRPr="0089304B">
              <w:rPr>
                <w:i/>
                <w:sz w:val="20"/>
                <w:szCs w:val="20"/>
              </w:rPr>
              <w:t>, glorious</w:t>
            </w:r>
            <w:r w:rsidR="005174A2">
              <w:rPr>
                <w:i/>
                <w:sz w:val="20"/>
                <w:szCs w:val="20"/>
              </w:rPr>
              <w:t>, etc.</w:t>
            </w:r>
          </w:p>
        </w:tc>
        <w:tc>
          <w:tcPr>
            <w:tcW w:w="1039" w:type="pct"/>
            <w:shd w:val="clear" w:color="auto" w:fill="FFFFCC"/>
          </w:tcPr>
          <w:p w14:paraId="410C75EB" w14:textId="77777777" w:rsidR="00853957" w:rsidRDefault="00075264" w:rsidP="00075264">
            <w:pPr>
              <w:jc w:val="center"/>
              <w:rPr>
                <w:sz w:val="20"/>
                <w:szCs w:val="20"/>
              </w:rPr>
            </w:pPr>
            <w:r w:rsidRPr="002F7892">
              <w:rPr>
                <w:sz w:val="20"/>
                <w:szCs w:val="20"/>
              </w:rPr>
              <w:t xml:space="preserve">To make the </w:t>
            </w:r>
            <w:r w:rsidRPr="002F7892">
              <w:rPr>
                <w:b/>
                <w:sz w:val="20"/>
                <w:szCs w:val="20"/>
              </w:rPr>
              <w:t xml:space="preserve">plural </w:t>
            </w:r>
            <w:r w:rsidRPr="002F7892">
              <w:rPr>
                <w:sz w:val="20"/>
                <w:szCs w:val="20"/>
              </w:rPr>
              <w:t>for nouns</w:t>
            </w:r>
            <w:r w:rsidR="007021DB" w:rsidRPr="002F7892">
              <w:rPr>
                <w:sz w:val="20"/>
                <w:szCs w:val="20"/>
              </w:rPr>
              <w:t xml:space="preserve"> </w:t>
            </w:r>
            <w:r w:rsidRPr="002F7892">
              <w:rPr>
                <w:sz w:val="20"/>
                <w:szCs w:val="20"/>
              </w:rPr>
              <w:t xml:space="preserve">ending in </w:t>
            </w:r>
            <w:r w:rsidR="00853957">
              <w:rPr>
                <w:sz w:val="20"/>
                <w:szCs w:val="20"/>
              </w:rPr>
              <w:t>“-</w:t>
            </w:r>
            <w:proofErr w:type="spellStart"/>
            <w:r w:rsidR="007021DB" w:rsidRPr="002F7892">
              <w:rPr>
                <w:sz w:val="20"/>
                <w:szCs w:val="20"/>
              </w:rPr>
              <w:t>ch</w:t>
            </w:r>
            <w:proofErr w:type="spellEnd"/>
            <w:r w:rsidR="00853957">
              <w:rPr>
                <w:sz w:val="20"/>
                <w:szCs w:val="20"/>
              </w:rPr>
              <w:t>”</w:t>
            </w:r>
            <w:r w:rsidR="007021DB" w:rsidRPr="002F7892">
              <w:rPr>
                <w:sz w:val="20"/>
                <w:szCs w:val="20"/>
              </w:rPr>
              <w:t xml:space="preserve">, </w:t>
            </w:r>
          </w:p>
          <w:p w14:paraId="16148AA5" w14:textId="77777777" w:rsidR="00EB3587" w:rsidRPr="002F7892" w:rsidRDefault="00853957" w:rsidP="00075264">
            <w:pPr>
              <w:jc w:val="center"/>
              <w:rPr>
                <w:sz w:val="20"/>
                <w:szCs w:val="20"/>
              </w:rPr>
            </w:pPr>
            <w:r>
              <w:rPr>
                <w:sz w:val="20"/>
                <w:szCs w:val="20"/>
              </w:rPr>
              <w:t>“</w:t>
            </w:r>
            <w:r w:rsidR="007021DB" w:rsidRPr="002F7892">
              <w:rPr>
                <w:sz w:val="20"/>
                <w:szCs w:val="20"/>
              </w:rPr>
              <w:t>-</w:t>
            </w:r>
            <w:proofErr w:type="spellStart"/>
            <w:r w:rsidR="007021DB" w:rsidRPr="002F7892">
              <w:rPr>
                <w:sz w:val="20"/>
                <w:szCs w:val="20"/>
              </w:rPr>
              <w:t>sh</w:t>
            </w:r>
            <w:proofErr w:type="spellEnd"/>
            <w:r>
              <w:rPr>
                <w:sz w:val="20"/>
                <w:szCs w:val="20"/>
              </w:rPr>
              <w:t>”</w:t>
            </w:r>
            <w:r w:rsidR="007021DB" w:rsidRPr="002F7892">
              <w:rPr>
                <w:sz w:val="20"/>
                <w:szCs w:val="20"/>
              </w:rPr>
              <w:t xml:space="preserve">, </w:t>
            </w:r>
            <w:r>
              <w:rPr>
                <w:sz w:val="20"/>
                <w:szCs w:val="20"/>
              </w:rPr>
              <w:t>“</w:t>
            </w:r>
            <w:r w:rsidR="007021DB" w:rsidRPr="002F7892">
              <w:rPr>
                <w:sz w:val="20"/>
                <w:szCs w:val="20"/>
              </w:rPr>
              <w:t>s</w:t>
            </w:r>
            <w:r>
              <w:rPr>
                <w:sz w:val="20"/>
                <w:szCs w:val="20"/>
              </w:rPr>
              <w:t>”</w:t>
            </w:r>
            <w:r w:rsidR="007021DB" w:rsidRPr="002F7892">
              <w:rPr>
                <w:sz w:val="20"/>
                <w:szCs w:val="20"/>
              </w:rPr>
              <w:t xml:space="preserve">, </w:t>
            </w:r>
            <w:r>
              <w:rPr>
                <w:sz w:val="20"/>
                <w:szCs w:val="20"/>
              </w:rPr>
              <w:t>“</w:t>
            </w:r>
            <w:r w:rsidR="007021DB" w:rsidRPr="002F7892">
              <w:rPr>
                <w:sz w:val="20"/>
                <w:szCs w:val="20"/>
              </w:rPr>
              <w:t>z</w:t>
            </w:r>
            <w:r>
              <w:rPr>
                <w:sz w:val="20"/>
                <w:szCs w:val="20"/>
              </w:rPr>
              <w:t>” or “</w:t>
            </w:r>
            <w:r w:rsidR="007021DB" w:rsidRPr="002F7892">
              <w:rPr>
                <w:sz w:val="20"/>
                <w:szCs w:val="20"/>
              </w:rPr>
              <w:t>x</w:t>
            </w:r>
            <w:r>
              <w:rPr>
                <w:sz w:val="20"/>
                <w:szCs w:val="20"/>
              </w:rPr>
              <w:t>”</w:t>
            </w:r>
            <w:r w:rsidR="00075264" w:rsidRPr="002F7892">
              <w:rPr>
                <w:sz w:val="20"/>
                <w:szCs w:val="20"/>
              </w:rPr>
              <w:t xml:space="preserve"> </w:t>
            </w:r>
            <w:r>
              <w:rPr>
                <w:sz w:val="20"/>
                <w:szCs w:val="20"/>
              </w:rPr>
              <w:t xml:space="preserve">by </w:t>
            </w:r>
            <w:r w:rsidR="00075264" w:rsidRPr="002F7892">
              <w:rPr>
                <w:sz w:val="20"/>
                <w:szCs w:val="20"/>
              </w:rPr>
              <w:t>add</w:t>
            </w:r>
            <w:r>
              <w:rPr>
                <w:sz w:val="20"/>
                <w:szCs w:val="20"/>
              </w:rPr>
              <w:t>ing</w:t>
            </w:r>
            <w:r w:rsidR="00075264" w:rsidRPr="002F7892">
              <w:rPr>
                <w:sz w:val="20"/>
                <w:szCs w:val="20"/>
              </w:rPr>
              <w:t xml:space="preserve"> </w:t>
            </w:r>
            <w:r>
              <w:rPr>
                <w:sz w:val="20"/>
                <w:szCs w:val="20"/>
              </w:rPr>
              <w:t>“</w:t>
            </w:r>
            <w:r w:rsidR="00075264" w:rsidRPr="002F7892">
              <w:rPr>
                <w:sz w:val="20"/>
                <w:szCs w:val="20"/>
              </w:rPr>
              <w:t>-es</w:t>
            </w:r>
            <w:r>
              <w:rPr>
                <w:sz w:val="20"/>
                <w:szCs w:val="20"/>
              </w:rPr>
              <w:t>”</w:t>
            </w:r>
          </w:p>
        </w:tc>
        <w:tc>
          <w:tcPr>
            <w:tcW w:w="758" w:type="pct"/>
            <w:shd w:val="clear" w:color="auto" w:fill="EAF1DD" w:themeFill="accent3" w:themeFillTint="33"/>
          </w:tcPr>
          <w:p w14:paraId="2D17A05A" w14:textId="77777777" w:rsidR="00340319" w:rsidRPr="002F7892" w:rsidRDefault="0093723B" w:rsidP="00904E48">
            <w:pPr>
              <w:jc w:val="center"/>
              <w:rPr>
                <w:sz w:val="20"/>
                <w:szCs w:val="20"/>
              </w:rPr>
            </w:pPr>
            <w:r w:rsidRPr="002F7892">
              <w:rPr>
                <w:b/>
                <w:sz w:val="20"/>
                <w:szCs w:val="20"/>
              </w:rPr>
              <w:t>Pronouns</w:t>
            </w:r>
            <w:r w:rsidR="005174A2">
              <w:rPr>
                <w:sz w:val="20"/>
                <w:szCs w:val="20"/>
              </w:rPr>
              <w:t xml:space="preserve"> </w:t>
            </w:r>
            <w:r w:rsidR="005174A2" w:rsidRPr="005174A2">
              <w:rPr>
                <w:b/>
                <w:sz w:val="20"/>
                <w:szCs w:val="20"/>
              </w:rPr>
              <w:t>−</w:t>
            </w:r>
          </w:p>
          <w:p w14:paraId="7E6F7050" w14:textId="77777777" w:rsidR="0093723B" w:rsidRPr="002F7892" w:rsidRDefault="0093723B" w:rsidP="00904E48">
            <w:pPr>
              <w:jc w:val="center"/>
              <w:rPr>
                <w:sz w:val="20"/>
                <w:szCs w:val="20"/>
              </w:rPr>
            </w:pPr>
            <w:r w:rsidRPr="002F7892">
              <w:rPr>
                <w:sz w:val="20"/>
                <w:szCs w:val="20"/>
              </w:rPr>
              <w:t>To know the difference</w:t>
            </w:r>
            <w:r w:rsidR="001A6CDD">
              <w:rPr>
                <w:sz w:val="20"/>
                <w:szCs w:val="20"/>
              </w:rPr>
              <w:t xml:space="preserve"> between</w:t>
            </w:r>
            <w:r w:rsidRPr="002F7892">
              <w:rPr>
                <w:sz w:val="20"/>
                <w:szCs w:val="20"/>
              </w:rPr>
              <w:t xml:space="preserve"> the subject and object with the personal pronoun</w:t>
            </w:r>
          </w:p>
        </w:tc>
        <w:tc>
          <w:tcPr>
            <w:tcW w:w="688" w:type="pct"/>
            <w:shd w:val="clear" w:color="auto" w:fill="EAF1DD" w:themeFill="accent3" w:themeFillTint="33"/>
          </w:tcPr>
          <w:p w14:paraId="1434A22E" w14:textId="77777777" w:rsidR="00EB3587" w:rsidRPr="005174A2" w:rsidRDefault="00F57CC4" w:rsidP="00F57CC4">
            <w:pPr>
              <w:jc w:val="center"/>
              <w:rPr>
                <w:b/>
                <w:sz w:val="20"/>
                <w:szCs w:val="20"/>
              </w:rPr>
            </w:pPr>
            <w:r w:rsidRPr="002F7892">
              <w:rPr>
                <w:b/>
                <w:sz w:val="20"/>
                <w:szCs w:val="20"/>
              </w:rPr>
              <w:t>Pronouns</w:t>
            </w:r>
            <w:r w:rsidR="005174A2">
              <w:rPr>
                <w:sz w:val="20"/>
                <w:szCs w:val="20"/>
              </w:rPr>
              <w:t xml:space="preserve"> </w:t>
            </w:r>
            <w:r w:rsidR="005174A2">
              <w:rPr>
                <w:b/>
                <w:sz w:val="20"/>
                <w:szCs w:val="20"/>
              </w:rPr>
              <w:t>−</w:t>
            </w:r>
          </w:p>
          <w:p w14:paraId="423E6E97" w14:textId="77777777" w:rsidR="00F57CC4" w:rsidRPr="002F7892" w:rsidRDefault="001A6CDD" w:rsidP="00F57CC4">
            <w:pPr>
              <w:jc w:val="center"/>
              <w:rPr>
                <w:i/>
                <w:sz w:val="20"/>
                <w:szCs w:val="20"/>
              </w:rPr>
            </w:pPr>
            <w:r>
              <w:rPr>
                <w:sz w:val="20"/>
                <w:szCs w:val="20"/>
              </w:rPr>
              <w:t>Possessive adjectives</w:t>
            </w:r>
            <w:r w:rsidR="00F57CC4" w:rsidRPr="002F7892">
              <w:rPr>
                <w:i/>
                <w:sz w:val="20"/>
                <w:szCs w:val="20"/>
              </w:rPr>
              <w:t xml:space="preserve"> </w:t>
            </w:r>
            <w:r>
              <w:rPr>
                <w:i/>
                <w:sz w:val="20"/>
                <w:szCs w:val="20"/>
              </w:rPr>
              <w:br/>
            </w:r>
            <w:r w:rsidR="00F57CC4" w:rsidRPr="002F7892">
              <w:rPr>
                <w:i/>
                <w:sz w:val="20"/>
                <w:szCs w:val="20"/>
              </w:rPr>
              <w:t>my, your, his, hers, its, ours, theirs</w:t>
            </w:r>
          </w:p>
        </w:tc>
      </w:tr>
      <w:tr w:rsidR="00EB3587" w:rsidRPr="008F4A8C" w14:paraId="64E1A7ED" w14:textId="77777777" w:rsidTr="00187102">
        <w:trPr>
          <w:trHeight w:val="586"/>
          <w:jc w:val="center"/>
        </w:trPr>
        <w:tc>
          <w:tcPr>
            <w:tcW w:w="773" w:type="pct"/>
            <w:shd w:val="clear" w:color="auto" w:fill="FDE9D9" w:themeFill="accent6" w:themeFillTint="33"/>
          </w:tcPr>
          <w:p w14:paraId="67C5C9CF" w14:textId="77777777" w:rsidR="00EB3587" w:rsidRPr="002F7892" w:rsidRDefault="0089304B" w:rsidP="00904E48">
            <w:pPr>
              <w:jc w:val="center"/>
              <w:rPr>
                <w:sz w:val="20"/>
                <w:szCs w:val="20"/>
              </w:rPr>
            </w:pPr>
            <w:r>
              <w:rPr>
                <w:sz w:val="20"/>
                <w:szCs w:val="20"/>
              </w:rPr>
              <w:t>Knowing when to use “a”</w:t>
            </w:r>
            <w:r w:rsidR="006F1320" w:rsidRPr="002F7892">
              <w:rPr>
                <w:sz w:val="20"/>
                <w:szCs w:val="20"/>
              </w:rPr>
              <w:t xml:space="preserve"> </w:t>
            </w:r>
            <w:r>
              <w:rPr>
                <w:sz w:val="20"/>
                <w:szCs w:val="20"/>
              </w:rPr>
              <w:t>(preceding a consonant) and “an” (preceding a vowel or a word beginning with “h”</w:t>
            </w:r>
            <w:r w:rsidR="006F1320" w:rsidRPr="002F7892">
              <w:rPr>
                <w:sz w:val="20"/>
                <w:szCs w:val="20"/>
              </w:rPr>
              <w:t>)</w:t>
            </w:r>
          </w:p>
        </w:tc>
        <w:tc>
          <w:tcPr>
            <w:tcW w:w="776" w:type="pct"/>
            <w:shd w:val="clear" w:color="auto" w:fill="FDE9D9" w:themeFill="accent6" w:themeFillTint="33"/>
          </w:tcPr>
          <w:p w14:paraId="29DBECE2" w14:textId="77777777" w:rsidR="00EB3587" w:rsidRPr="005174A2" w:rsidRDefault="00843201" w:rsidP="00904E48">
            <w:pPr>
              <w:jc w:val="center"/>
              <w:rPr>
                <w:b/>
                <w:sz w:val="20"/>
                <w:szCs w:val="20"/>
              </w:rPr>
            </w:pPr>
            <w:r w:rsidRPr="002F7892">
              <w:rPr>
                <w:b/>
                <w:sz w:val="20"/>
                <w:szCs w:val="20"/>
              </w:rPr>
              <w:t>Verbs</w:t>
            </w:r>
            <w:r w:rsidR="005174A2">
              <w:rPr>
                <w:sz w:val="20"/>
                <w:szCs w:val="20"/>
              </w:rPr>
              <w:t xml:space="preserve"> </w:t>
            </w:r>
            <w:r w:rsidR="005174A2">
              <w:rPr>
                <w:b/>
                <w:sz w:val="20"/>
                <w:szCs w:val="20"/>
              </w:rPr>
              <w:t>−</w:t>
            </w:r>
          </w:p>
          <w:p w14:paraId="751B560B" w14:textId="77777777" w:rsidR="00843201" w:rsidRPr="002F7892" w:rsidRDefault="005174A2" w:rsidP="00904E48">
            <w:pPr>
              <w:jc w:val="center"/>
              <w:rPr>
                <w:sz w:val="20"/>
                <w:szCs w:val="20"/>
              </w:rPr>
            </w:pPr>
            <w:r>
              <w:rPr>
                <w:sz w:val="20"/>
                <w:szCs w:val="20"/>
              </w:rPr>
              <w:t>P</w:t>
            </w:r>
            <w:r w:rsidR="00843201" w:rsidRPr="002F7892">
              <w:rPr>
                <w:sz w:val="20"/>
                <w:szCs w:val="20"/>
              </w:rPr>
              <w:t>resent perfect</w:t>
            </w:r>
            <w:r>
              <w:rPr>
                <w:sz w:val="20"/>
                <w:szCs w:val="20"/>
              </w:rPr>
              <w:t>:</w:t>
            </w:r>
          </w:p>
          <w:p w14:paraId="34C0C9D3" w14:textId="77777777" w:rsidR="0089304B" w:rsidRDefault="0089304B" w:rsidP="00E07F29">
            <w:pPr>
              <w:jc w:val="center"/>
              <w:rPr>
                <w:b/>
                <w:sz w:val="20"/>
                <w:szCs w:val="20"/>
              </w:rPr>
            </w:pPr>
            <w:r>
              <w:rPr>
                <w:b/>
                <w:sz w:val="20"/>
                <w:szCs w:val="20"/>
              </w:rPr>
              <w:t>“h</w:t>
            </w:r>
            <w:r w:rsidR="00843201" w:rsidRPr="002F7892">
              <w:rPr>
                <w:b/>
                <w:sz w:val="20"/>
                <w:szCs w:val="20"/>
              </w:rPr>
              <w:t>as/have</w:t>
            </w:r>
            <w:r>
              <w:rPr>
                <w:b/>
                <w:sz w:val="20"/>
                <w:szCs w:val="20"/>
              </w:rPr>
              <w:t>”</w:t>
            </w:r>
            <w:r w:rsidR="00843201" w:rsidRPr="002F7892">
              <w:rPr>
                <w:b/>
                <w:sz w:val="20"/>
                <w:szCs w:val="20"/>
              </w:rPr>
              <w:t xml:space="preserve"> + past </w:t>
            </w:r>
            <w:proofErr w:type="gramStart"/>
            <w:r w:rsidR="00843201" w:rsidRPr="002F7892">
              <w:rPr>
                <w:b/>
                <w:sz w:val="20"/>
                <w:szCs w:val="20"/>
              </w:rPr>
              <w:t>participle</w:t>
            </w:r>
            <w:proofErr w:type="gramEnd"/>
          </w:p>
          <w:p w14:paraId="630B77CC" w14:textId="77777777" w:rsidR="00843201" w:rsidRPr="002F7892" w:rsidRDefault="0089304B" w:rsidP="00E07F29">
            <w:pPr>
              <w:jc w:val="center"/>
              <w:rPr>
                <w:sz w:val="20"/>
                <w:szCs w:val="20"/>
              </w:rPr>
            </w:pPr>
            <w:r>
              <w:rPr>
                <w:i/>
                <w:sz w:val="20"/>
                <w:szCs w:val="20"/>
              </w:rPr>
              <w:t xml:space="preserve">She has gone to the shops. </w:t>
            </w:r>
            <w:r w:rsidR="00E07F29" w:rsidRPr="002F7892">
              <w:rPr>
                <w:sz w:val="20"/>
                <w:szCs w:val="20"/>
              </w:rPr>
              <w:t xml:space="preserve">instead of </w:t>
            </w:r>
            <w:r>
              <w:rPr>
                <w:sz w:val="20"/>
                <w:szCs w:val="20"/>
              </w:rPr>
              <w:br/>
            </w:r>
            <w:r w:rsidR="0017388B" w:rsidRPr="002F7892">
              <w:rPr>
                <w:i/>
                <w:sz w:val="20"/>
                <w:szCs w:val="20"/>
              </w:rPr>
              <w:t>She went to the shops</w:t>
            </w:r>
            <w:r w:rsidR="00E07F29" w:rsidRPr="002F7892">
              <w:rPr>
                <w:i/>
                <w:sz w:val="20"/>
                <w:szCs w:val="20"/>
              </w:rPr>
              <w:t>.</w:t>
            </w:r>
          </w:p>
        </w:tc>
        <w:tc>
          <w:tcPr>
            <w:tcW w:w="967" w:type="pct"/>
            <w:shd w:val="clear" w:color="auto" w:fill="FFFFCC"/>
          </w:tcPr>
          <w:p w14:paraId="49FFA646" w14:textId="77777777" w:rsidR="00853957" w:rsidRDefault="00853957" w:rsidP="00904E48">
            <w:pPr>
              <w:jc w:val="center"/>
              <w:rPr>
                <w:sz w:val="20"/>
                <w:szCs w:val="20"/>
              </w:rPr>
            </w:pPr>
            <w:r>
              <w:rPr>
                <w:sz w:val="20"/>
                <w:szCs w:val="20"/>
              </w:rPr>
              <w:t>S</w:t>
            </w:r>
            <w:r w:rsidR="002F2F6A" w:rsidRPr="002F7892">
              <w:rPr>
                <w:sz w:val="20"/>
                <w:szCs w:val="20"/>
              </w:rPr>
              <w:t>pecific/tec</w:t>
            </w:r>
            <w:r>
              <w:rPr>
                <w:sz w:val="20"/>
                <w:szCs w:val="20"/>
              </w:rPr>
              <w:t>hnical vocabulary to add detail:</w:t>
            </w:r>
          </w:p>
          <w:p w14:paraId="6F9AAB1C" w14:textId="77777777" w:rsidR="00EB3587" w:rsidRPr="00853957" w:rsidRDefault="002F2F6A" w:rsidP="00904E48">
            <w:pPr>
              <w:jc w:val="center"/>
              <w:rPr>
                <w:i/>
                <w:sz w:val="20"/>
                <w:szCs w:val="20"/>
              </w:rPr>
            </w:pPr>
            <w:r w:rsidRPr="00853957">
              <w:rPr>
                <w:b/>
                <w:i/>
                <w:sz w:val="20"/>
                <w:szCs w:val="20"/>
              </w:rPr>
              <w:t>Siamese</w:t>
            </w:r>
            <w:r w:rsidRPr="00853957">
              <w:rPr>
                <w:i/>
                <w:sz w:val="20"/>
                <w:szCs w:val="20"/>
              </w:rPr>
              <w:t xml:space="preserve"> cats are a </w:t>
            </w:r>
            <w:r w:rsidRPr="00853957">
              <w:rPr>
                <w:b/>
                <w:i/>
                <w:sz w:val="20"/>
                <w:szCs w:val="20"/>
              </w:rPr>
              <w:t>variety</w:t>
            </w:r>
            <w:r w:rsidRPr="00853957">
              <w:rPr>
                <w:i/>
                <w:sz w:val="20"/>
                <w:szCs w:val="20"/>
              </w:rPr>
              <w:t xml:space="preserve"> that can live to a great age. The </w:t>
            </w:r>
            <w:r w:rsidRPr="00853957">
              <w:rPr>
                <w:b/>
                <w:i/>
                <w:sz w:val="20"/>
                <w:szCs w:val="20"/>
              </w:rPr>
              <w:t xml:space="preserve">species </w:t>
            </w:r>
            <w:r w:rsidRPr="00853957">
              <w:rPr>
                <w:i/>
                <w:sz w:val="20"/>
                <w:szCs w:val="20"/>
              </w:rPr>
              <w:t xml:space="preserve">has many unusual </w:t>
            </w:r>
            <w:r w:rsidRPr="00853957">
              <w:rPr>
                <w:b/>
                <w:i/>
                <w:sz w:val="20"/>
                <w:szCs w:val="20"/>
              </w:rPr>
              <w:t>features</w:t>
            </w:r>
            <w:r w:rsidRPr="00853957">
              <w:rPr>
                <w:i/>
                <w:sz w:val="20"/>
                <w:szCs w:val="20"/>
              </w:rPr>
              <w:t xml:space="preserve"> for a </w:t>
            </w:r>
            <w:r w:rsidRPr="00853957">
              <w:rPr>
                <w:b/>
                <w:i/>
                <w:sz w:val="20"/>
                <w:szCs w:val="20"/>
              </w:rPr>
              <w:t>feline</w:t>
            </w:r>
            <w:r w:rsidRPr="00853957">
              <w:rPr>
                <w:i/>
                <w:sz w:val="20"/>
                <w:szCs w:val="20"/>
              </w:rPr>
              <w:t>.</w:t>
            </w:r>
          </w:p>
        </w:tc>
        <w:tc>
          <w:tcPr>
            <w:tcW w:w="1039" w:type="pct"/>
            <w:shd w:val="clear" w:color="auto" w:fill="FFFFCC"/>
          </w:tcPr>
          <w:p w14:paraId="1BA34FA7" w14:textId="77777777" w:rsidR="00EB3587" w:rsidRPr="00853957" w:rsidRDefault="00075264" w:rsidP="00853957">
            <w:pPr>
              <w:jc w:val="center"/>
              <w:rPr>
                <w:sz w:val="20"/>
                <w:szCs w:val="20"/>
              </w:rPr>
            </w:pPr>
            <w:r w:rsidRPr="002F7892">
              <w:rPr>
                <w:sz w:val="20"/>
                <w:szCs w:val="20"/>
              </w:rPr>
              <w:t>To make the</w:t>
            </w:r>
            <w:r w:rsidRPr="002F7892">
              <w:rPr>
                <w:b/>
                <w:sz w:val="20"/>
                <w:szCs w:val="20"/>
              </w:rPr>
              <w:t xml:space="preserve"> plural</w:t>
            </w:r>
            <w:r w:rsidRPr="002F7892">
              <w:rPr>
                <w:sz w:val="20"/>
                <w:szCs w:val="20"/>
              </w:rPr>
              <w:t xml:space="preserve"> for n</w:t>
            </w:r>
            <w:r w:rsidR="007021DB" w:rsidRPr="002F7892">
              <w:rPr>
                <w:sz w:val="20"/>
                <w:szCs w:val="20"/>
              </w:rPr>
              <w:t>oun</w:t>
            </w:r>
            <w:r w:rsidR="00853957">
              <w:rPr>
                <w:sz w:val="20"/>
                <w:szCs w:val="20"/>
              </w:rPr>
              <w:t>s</w:t>
            </w:r>
            <w:r w:rsidR="007021DB" w:rsidRPr="002F7892">
              <w:rPr>
                <w:sz w:val="20"/>
                <w:szCs w:val="20"/>
              </w:rPr>
              <w:t xml:space="preserve"> wit</w:t>
            </w:r>
            <w:r w:rsidR="00853957">
              <w:rPr>
                <w:sz w:val="20"/>
                <w:szCs w:val="20"/>
              </w:rPr>
              <w:t>h a single vowel, ending in “</w:t>
            </w:r>
            <w:r w:rsidR="007021DB" w:rsidRPr="002F7892">
              <w:rPr>
                <w:sz w:val="20"/>
                <w:szCs w:val="20"/>
              </w:rPr>
              <w:t>f</w:t>
            </w:r>
            <w:r w:rsidR="00853957">
              <w:rPr>
                <w:sz w:val="20"/>
                <w:szCs w:val="20"/>
              </w:rPr>
              <w:t>”</w:t>
            </w:r>
            <w:r w:rsidR="007021DB" w:rsidRPr="002F7892">
              <w:rPr>
                <w:sz w:val="20"/>
                <w:szCs w:val="20"/>
              </w:rPr>
              <w:t xml:space="preserve"> or </w:t>
            </w:r>
            <w:r w:rsidR="00853957">
              <w:rPr>
                <w:sz w:val="20"/>
                <w:szCs w:val="20"/>
              </w:rPr>
              <w:t>“</w:t>
            </w:r>
            <w:r w:rsidR="007021DB" w:rsidRPr="002F7892">
              <w:rPr>
                <w:sz w:val="20"/>
                <w:szCs w:val="20"/>
              </w:rPr>
              <w:t>-</w:t>
            </w:r>
            <w:proofErr w:type="spellStart"/>
            <w:r w:rsidR="007021DB" w:rsidRPr="002F7892">
              <w:rPr>
                <w:sz w:val="20"/>
                <w:szCs w:val="20"/>
              </w:rPr>
              <w:t>fe</w:t>
            </w:r>
            <w:proofErr w:type="spellEnd"/>
            <w:r w:rsidR="00853957">
              <w:rPr>
                <w:sz w:val="20"/>
                <w:szCs w:val="20"/>
              </w:rPr>
              <w:t>”, change the “</w:t>
            </w:r>
            <w:r w:rsidR="007021DB" w:rsidRPr="002F7892">
              <w:rPr>
                <w:sz w:val="20"/>
                <w:szCs w:val="20"/>
              </w:rPr>
              <w:t>f</w:t>
            </w:r>
            <w:r w:rsidR="00853957">
              <w:rPr>
                <w:sz w:val="20"/>
                <w:szCs w:val="20"/>
              </w:rPr>
              <w:t>” or “-</w:t>
            </w:r>
            <w:proofErr w:type="spellStart"/>
            <w:r w:rsidR="007021DB" w:rsidRPr="002F7892">
              <w:rPr>
                <w:sz w:val="20"/>
                <w:szCs w:val="20"/>
              </w:rPr>
              <w:t>fe</w:t>
            </w:r>
            <w:proofErr w:type="spellEnd"/>
            <w:r w:rsidR="00853957">
              <w:rPr>
                <w:sz w:val="20"/>
                <w:szCs w:val="20"/>
              </w:rPr>
              <w:t>”</w:t>
            </w:r>
            <w:r w:rsidR="007021DB" w:rsidRPr="002F7892">
              <w:rPr>
                <w:sz w:val="20"/>
                <w:szCs w:val="20"/>
              </w:rPr>
              <w:t xml:space="preserve"> to </w:t>
            </w:r>
            <w:r w:rsidR="00853957">
              <w:rPr>
                <w:sz w:val="20"/>
                <w:szCs w:val="20"/>
              </w:rPr>
              <w:br/>
              <w:t>“-</w:t>
            </w:r>
            <w:proofErr w:type="spellStart"/>
            <w:r w:rsidR="007021DB" w:rsidRPr="002F7892">
              <w:rPr>
                <w:sz w:val="20"/>
                <w:szCs w:val="20"/>
              </w:rPr>
              <w:t>ves</w:t>
            </w:r>
            <w:proofErr w:type="spellEnd"/>
            <w:r w:rsidR="00853957">
              <w:rPr>
                <w:sz w:val="20"/>
                <w:szCs w:val="20"/>
              </w:rPr>
              <w:t xml:space="preserve">”: </w:t>
            </w:r>
            <w:r w:rsidR="00853957">
              <w:rPr>
                <w:i/>
                <w:sz w:val="20"/>
                <w:szCs w:val="20"/>
              </w:rPr>
              <w:t xml:space="preserve">wolf − </w:t>
            </w:r>
            <w:proofErr w:type="gramStart"/>
            <w:r w:rsidR="00F615C2" w:rsidRPr="002F7892">
              <w:rPr>
                <w:i/>
                <w:sz w:val="20"/>
                <w:szCs w:val="20"/>
              </w:rPr>
              <w:t>wolves</w:t>
            </w:r>
            <w:proofErr w:type="gramEnd"/>
          </w:p>
          <w:p w14:paraId="63338485" w14:textId="77777777" w:rsidR="00F615C2" w:rsidRPr="002F7892" w:rsidRDefault="00F615C2" w:rsidP="00853957">
            <w:pPr>
              <w:rPr>
                <w:sz w:val="20"/>
                <w:szCs w:val="20"/>
              </w:rPr>
            </w:pPr>
          </w:p>
          <w:p w14:paraId="4A6FCDC3" w14:textId="77777777" w:rsidR="00F615C2" w:rsidRPr="002F7892" w:rsidRDefault="00F615C2" w:rsidP="007021DB">
            <w:pPr>
              <w:jc w:val="center"/>
              <w:rPr>
                <w:i/>
                <w:sz w:val="20"/>
                <w:szCs w:val="20"/>
              </w:rPr>
            </w:pPr>
            <w:r w:rsidRPr="002F7892">
              <w:rPr>
                <w:sz w:val="20"/>
                <w:szCs w:val="20"/>
              </w:rPr>
              <w:t>Noun</w:t>
            </w:r>
            <w:r w:rsidR="00853957">
              <w:rPr>
                <w:sz w:val="20"/>
                <w:szCs w:val="20"/>
              </w:rPr>
              <w:t xml:space="preserve"> plurals with a double vowel, ending in “</w:t>
            </w:r>
            <w:r w:rsidRPr="002F7892">
              <w:rPr>
                <w:sz w:val="20"/>
                <w:szCs w:val="20"/>
              </w:rPr>
              <w:t>f</w:t>
            </w:r>
            <w:r w:rsidR="00853957">
              <w:rPr>
                <w:sz w:val="20"/>
                <w:szCs w:val="20"/>
              </w:rPr>
              <w:t>”,</w:t>
            </w:r>
            <w:r w:rsidRPr="002F7892">
              <w:rPr>
                <w:sz w:val="20"/>
                <w:szCs w:val="20"/>
              </w:rPr>
              <w:t xml:space="preserve"> just add </w:t>
            </w:r>
            <w:r w:rsidR="00853957">
              <w:rPr>
                <w:sz w:val="20"/>
                <w:szCs w:val="20"/>
              </w:rPr>
              <w:t>“</w:t>
            </w:r>
            <w:r w:rsidRPr="002F7892">
              <w:rPr>
                <w:sz w:val="20"/>
                <w:szCs w:val="20"/>
              </w:rPr>
              <w:t>s</w:t>
            </w:r>
            <w:r w:rsidR="00853957">
              <w:rPr>
                <w:sz w:val="20"/>
                <w:szCs w:val="20"/>
              </w:rPr>
              <w:t>”</w:t>
            </w:r>
            <w:r w:rsidR="00075264" w:rsidRPr="002F7892">
              <w:rPr>
                <w:sz w:val="20"/>
                <w:szCs w:val="20"/>
              </w:rPr>
              <w:t xml:space="preserve"> to make the plural</w:t>
            </w:r>
            <w:r w:rsidR="00853957">
              <w:rPr>
                <w:sz w:val="20"/>
                <w:szCs w:val="20"/>
              </w:rPr>
              <w:t>:</w:t>
            </w:r>
            <w:r w:rsidR="00853957">
              <w:rPr>
                <w:i/>
                <w:sz w:val="20"/>
                <w:szCs w:val="20"/>
              </w:rPr>
              <w:t xml:space="preserve"> chief −</w:t>
            </w:r>
            <w:r w:rsidRPr="002F7892">
              <w:rPr>
                <w:i/>
                <w:sz w:val="20"/>
                <w:szCs w:val="20"/>
              </w:rPr>
              <w:t xml:space="preserve"> chiefs</w:t>
            </w:r>
          </w:p>
        </w:tc>
        <w:tc>
          <w:tcPr>
            <w:tcW w:w="758" w:type="pct"/>
            <w:shd w:val="clear" w:color="auto" w:fill="EAF1DD" w:themeFill="accent3" w:themeFillTint="33"/>
          </w:tcPr>
          <w:p w14:paraId="3E359DD0" w14:textId="77777777" w:rsidR="00EB3587" w:rsidRPr="002F7892" w:rsidRDefault="00C348B5" w:rsidP="00904E48">
            <w:pPr>
              <w:jc w:val="center"/>
              <w:rPr>
                <w:b/>
                <w:sz w:val="20"/>
                <w:szCs w:val="20"/>
              </w:rPr>
            </w:pPr>
            <w:r w:rsidRPr="002F7892">
              <w:rPr>
                <w:b/>
                <w:sz w:val="20"/>
                <w:szCs w:val="20"/>
              </w:rPr>
              <w:t>Quantifiers</w:t>
            </w:r>
            <w:r w:rsidR="001A6CDD">
              <w:rPr>
                <w:b/>
                <w:sz w:val="20"/>
                <w:szCs w:val="20"/>
              </w:rPr>
              <w:t>:</w:t>
            </w:r>
          </w:p>
          <w:p w14:paraId="29F40496" w14:textId="77777777" w:rsidR="0013205B" w:rsidRPr="002F7892" w:rsidRDefault="001A6CDD" w:rsidP="00853957">
            <w:pPr>
              <w:jc w:val="center"/>
              <w:rPr>
                <w:i/>
                <w:sz w:val="20"/>
                <w:szCs w:val="20"/>
              </w:rPr>
            </w:pPr>
            <w:r>
              <w:rPr>
                <w:i/>
                <w:sz w:val="20"/>
                <w:szCs w:val="20"/>
              </w:rPr>
              <w:t>e</w:t>
            </w:r>
            <w:r w:rsidR="0089304B">
              <w:rPr>
                <w:i/>
                <w:sz w:val="20"/>
                <w:szCs w:val="20"/>
              </w:rPr>
              <w:t>nough, less, fewer, l</w:t>
            </w:r>
            <w:r w:rsidR="0013205B" w:rsidRPr="002F7892">
              <w:rPr>
                <w:i/>
                <w:sz w:val="20"/>
                <w:szCs w:val="20"/>
              </w:rPr>
              <w:t>ots of</w:t>
            </w:r>
            <w:r w:rsidR="0089304B">
              <w:rPr>
                <w:i/>
                <w:sz w:val="20"/>
                <w:szCs w:val="20"/>
              </w:rPr>
              <w:t>, none of, both, each, ev</w:t>
            </w:r>
            <w:r w:rsidR="0013205B" w:rsidRPr="002F7892">
              <w:rPr>
                <w:i/>
                <w:sz w:val="20"/>
                <w:szCs w:val="20"/>
              </w:rPr>
              <w:t>ery</w:t>
            </w:r>
            <w:r w:rsidR="0089304B">
              <w:rPr>
                <w:i/>
                <w:sz w:val="20"/>
                <w:szCs w:val="20"/>
              </w:rPr>
              <w:t>,</w:t>
            </w:r>
          </w:p>
          <w:p w14:paraId="1160C809" w14:textId="77777777" w:rsidR="00C348B5" w:rsidRPr="0089304B" w:rsidRDefault="0089304B" w:rsidP="00853957">
            <w:pPr>
              <w:jc w:val="center"/>
              <w:rPr>
                <w:i/>
                <w:sz w:val="20"/>
                <w:szCs w:val="20"/>
              </w:rPr>
            </w:pPr>
            <w:r>
              <w:rPr>
                <w:i/>
                <w:sz w:val="20"/>
                <w:szCs w:val="20"/>
              </w:rPr>
              <w:t>a</w:t>
            </w:r>
            <w:r w:rsidR="0013205B" w:rsidRPr="002F7892">
              <w:rPr>
                <w:i/>
                <w:sz w:val="20"/>
                <w:szCs w:val="20"/>
              </w:rPr>
              <w:t xml:space="preserve"> few</w:t>
            </w:r>
            <w:r>
              <w:rPr>
                <w:i/>
                <w:sz w:val="20"/>
                <w:szCs w:val="20"/>
              </w:rPr>
              <w:t>, n</w:t>
            </w:r>
            <w:r w:rsidR="0013205B" w:rsidRPr="002F7892">
              <w:rPr>
                <w:i/>
                <w:sz w:val="20"/>
                <w:szCs w:val="20"/>
              </w:rPr>
              <w:t>either</w:t>
            </w:r>
            <w:r w:rsidR="00853957">
              <w:rPr>
                <w:i/>
                <w:sz w:val="20"/>
                <w:szCs w:val="20"/>
              </w:rPr>
              <w:t xml:space="preserve">, </w:t>
            </w:r>
            <w:proofErr w:type="gramStart"/>
            <w:r w:rsidR="00853957">
              <w:rPr>
                <w:i/>
                <w:sz w:val="20"/>
                <w:szCs w:val="20"/>
              </w:rPr>
              <w:t>e</w:t>
            </w:r>
            <w:r w:rsidR="0013205B" w:rsidRPr="002F7892">
              <w:rPr>
                <w:i/>
                <w:sz w:val="20"/>
                <w:szCs w:val="20"/>
              </w:rPr>
              <w:t>ither</w:t>
            </w:r>
            <w:r w:rsidR="00853957">
              <w:rPr>
                <w:i/>
                <w:sz w:val="20"/>
                <w:szCs w:val="20"/>
              </w:rPr>
              <w:t>,</w:t>
            </w:r>
            <w:proofErr w:type="gramEnd"/>
            <w:r w:rsidR="00853957">
              <w:rPr>
                <w:i/>
                <w:sz w:val="20"/>
                <w:szCs w:val="20"/>
              </w:rPr>
              <w:t xml:space="preserve"> s</w:t>
            </w:r>
            <w:r>
              <w:rPr>
                <w:i/>
                <w:sz w:val="20"/>
                <w:szCs w:val="20"/>
              </w:rPr>
              <w:t>everal</w:t>
            </w:r>
          </w:p>
        </w:tc>
        <w:tc>
          <w:tcPr>
            <w:tcW w:w="688" w:type="pct"/>
            <w:shd w:val="clear" w:color="auto" w:fill="EAF1DD" w:themeFill="accent3" w:themeFillTint="33"/>
          </w:tcPr>
          <w:p w14:paraId="48E6B711" w14:textId="77777777" w:rsidR="00EB3587" w:rsidRPr="005174A2" w:rsidRDefault="00620661" w:rsidP="00EB3587">
            <w:pPr>
              <w:jc w:val="center"/>
              <w:rPr>
                <w:b/>
                <w:sz w:val="20"/>
                <w:szCs w:val="20"/>
              </w:rPr>
            </w:pPr>
            <w:r w:rsidRPr="002F7892">
              <w:rPr>
                <w:b/>
                <w:sz w:val="20"/>
                <w:szCs w:val="20"/>
              </w:rPr>
              <w:t>Verb</w:t>
            </w:r>
            <w:r w:rsidR="001A6CDD">
              <w:rPr>
                <w:b/>
                <w:sz w:val="20"/>
                <w:szCs w:val="20"/>
              </w:rPr>
              <w:t>s</w:t>
            </w:r>
            <w:r w:rsidR="005174A2">
              <w:rPr>
                <w:sz w:val="20"/>
                <w:szCs w:val="20"/>
              </w:rPr>
              <w:t xml:space="preserve"> </w:t>
            </w:r>
            <w:r w:rsidR="005174A2">
              <w:rPr>
                <w:b/>
                <w:sz w:val="20"/>
                <w:szCs w:val="20"/>
              </w:rPr>
              <w:t>−</w:t>
            </w:r>
          </w:p>
          <w:p w14:paraId="5609F10C" w14:textId="77777777" w:rsidR="001A6CDD" w:rsidRDefault="001A6CDD" w:rsidP="00EB3587">
            <w:pPr>
              <w:jc w:val="center"/>
              <w:rPr>
                <w:sz w:val="20"/>
                <w:szCs w:val="20"/>
              </w:rPr>
            </w:pPr>
            <w:r>
              <w:rPr>
                <w:sz w:val="20"/>
                <w:szCs w:val="20"/>
              </w:rPr>
              <w:t xml:space="preserve">Use </w:t>
            </w:r>
            <w:proofErr w:type="gramStart"/>
            <w:r>
              <w:rPr>
                <w:sz w:val="20"/>
                <w:szCs w:val="20"/>
              </w:rPr>
              <w:t>irregular</w:t>
            </w:r>
            <w:proofErr w:type="gramEnd"/>
            <w:r>
              <w:rPr>
                <w:sz w:val="20"/>
                <w:szCs w:val="20"/>
              </w:rPr>
              <w:t xml:space="preserve"> </w:t>
            </w:r>
          </w:p>
          <w:p w14:paraId="56714C73" w14:textId="77777777" w:rsidR="001A6CDD" w:rsidRDefault="005174A2" w:rsidP="00EB3587">
            <w:pPr>
              <w:jc w:val="center"/>
              <w:rPr>
                <w:sz w:val="20"/>
                <w:szCs w:val="20"/>
              </w:rPr>
            </w:pPr>
            <w:r>
              <w:rPr>
                <w:sz w:val="20"/>
                <w:szCs w:val="20"/>
              </w:rPr>
              <w:t xml:space="preserve">simple </w:t>
            </w:r>
            <w:r w:rsidR="001A6CDD">
              <w:rPr>
                <w:sz w:val="20"/>
                <w:szCs w:val="20"/>
              </w:rPr>
              <w:t>past-tense verbs</w:t>
            </w:r>
          </w:p>
          <w:p w14:paraId="538EB19E" w14:textId="77777777" w:rsidR="001A6CDD" w:rsidRDefault="001A6CDD" w:rsidP="00EB3587">
            <w:pPr>
              <w:jc w:val="center"/>
              <w:rPr>
                <w:i/>
                <w:sz w:val="20"/>
                <w:szCs w:val="20"/>
              </w:rPr>
            </w:pPr>
            <w:r>
              <w:rPr>
                <w:i/>
                <w:sz w:val="20"/>
                <w:szCs w:val="20"/>
              </w:rPr>
              <w:t xml:space="preserve">awake – </w:t>
            </w:r>
            <w:proofErr w:type="gramStart"/>
            <w:r>
              <w:rPr>
                <w:i/>
                <w:sz w:val="20"/>
                <w:szCs w:val="20"/>
              </w:rPr>
              <w:t>awoke</w:t>
            </w:r>
            <w:proofErr w:type="gramEnd"/>
          </w:p>
          <w:p w14:paraId="2440CC13" w14:textId="77777777" w:rsidR="00620661" w:rsidRPr="002F7892" w:rsidRDefault="001A6CDD" w:rsidP="00EB3587">
            <w:pPr>
              <w:jc w:val="center"/>
              <w:rPr>
                <w:i/>
                <w:sz w:val="20"/>
                <w:szCs w:val="20"/>
              </w:rPr>
            </w:pPr>
            <w:r>
              <w:rPr>
                <w:i/>
                <w:sz w:val="20"/>
                <w:szCs w:val="20"/>
              </w:rPr>
              <w:t>blow – blew</w:t>
            </w:r>
          </w:p>
        </w:tc>
      </w:tr>
      <w:tr w:rsidR="00EB3587" w:rsidRPr="008F4A8C" w14:paraId="49BA21F5" w14:textId="77777777" w:rsidTr="00187102">
        <w:trPr>
          <w:trHeight w:val="586"/>
          <w:jc w:val="center"/>
        </w:trPr>
        <w:tc>
          <w:tcPr>
            <w:tcW w:w="773" w:type="pct"/>
            <w:shd w:val="clear" w:color="auto" w:fill="FDE9D9" w:themeFill="accent6" w:themeFillTint="33"/>
          </w:tcPr>
          <w:p w14:paraId="3FF423B0" w14:textId="77777777" w:rsidR="00EB3587" w:rsidRPr="002F7892" w:rsidRDefault="000C7466" w:rsidP="00853957">
            <w:pPr>
              <w:jc w:val="center"/>
              <w:rPr>
                <w:sz w:val="20"/>
                <w:szCs w:val="20"/>
              </w:rPr>
            </w:pPr>
            <w:r w:rsidRPr="002F7892">
              <w:rPr>
                <w:b/>
                <w:sz w:val="20"/>
                <w:szCs w:val="20"/>
              </w:rPr>
              <w:t>Word families</w:t>
            </w:r>
            <w:r w:rsidR="00E866CE" w:rsidRPr="002F7892">
              <w:rPr>
                <w:sz w:val="20"/>
                <w:szCs w:val="20"/>
              </w:rPr>
              <w:t xml:space="preserve"> for meaning, word cla</w:t>
            </w:r>
            <w:r w:rsidR="0089304B">
              <w:rPr>
                <w:sz w:val="20"/>
                <w:szCs w:val="20"/>
              </w:rPr>
              <w:t>ss and spelling:</w:t>
            </w:r>
            <w:r w:rsidR="00E866CE" w:rsidRPr="002F7892">
              <w:rPr>
                <w:sz w:val="20"/>
                <w:szCs w:val="20"/>
              </w:rPr>
              <w:t xml:space="preserve"> </w:t>
            </w:r>
            <w:r w:rsidR="00E866CE" w:rsidRPr="0089304B">
              <w:rPr>
                <w:i/>
                <w:sz w:val="20"/>
                <w:szCs w:val="20"/>
              </w:rPr>
              <w:t>solve, solution, solvin</w:t>
            </w:r>
            <w:r w:rsidR="000A7D4C" w:rsidRPr="0089304B">
              <w:rPr>
                <w:i/>
                <w:sz w:val="20"/>
                <w:szCs w:val="20"/>
              </w:rPr>
              <w:t xml:space="preserve">g, solved, solver, dissolved, </w:t>
            </w:r>
            <w:r w:rsidR="00E866CE" w:rsidRPr="0089304B">
              <w:rPr>
                <w:i/>
                <w:sz w:val="20"/>
                <w:szCs w:val="20"/>
              </w:rPr>
              <w:t>soluble</w:t>
            </w:r>
            <w:r w:rsidR="000A7D4C" w:rsidRPr="0089304B">
              <w:rPr>
                <w:i/>
                <w:sz w:val="20"/>
                <w:szCs w:val="20"/>
              </w:rPr>
              <w:t>, insoluble</w:t>
            </w:r>
          </w:p>
        </w:tc>
        <w:tc>
          <w:tcPr>
            <w:tcW w:w="776" w:type="pct"/>
            <w:shd w:val="clear" w:color="auto" w:fill="FDE9D9" w:themeFill="accent6" w:themeFillTint="33"/>
          </w:tcPr>
          <w:p w14:paraId="1409E2B1" w14:textId="77777777" w:rsidR="00BF5240" w:rsidRPr="002F7892" w:rsidRDefault="00BF5240" w:rsidP="00BF5240">
            <w:pPr>
              <w:jc w:val="center"/>
              <w:rPr>
                <w:b/>
                <w:sz w:val="20"/>
                <w:szCs w:val="20"/>
              </w:rPr>
            </w:pPr>
            <w:r w:rsidRPr="002F7892">
              <w:rPr>
                <w:b/>
                <w:sz w:val="20"/>
                <w:szCs w:val="20"/>
              </w:rPr>
              <w:t>Powerful verbs</w:t>
            </w:r>
            <w:r w:rsidR="0089304B" w:rsidRPr="001A6CDD">
              <w:rPr>
                <w:sz w:val="20"/>
                <w:szCs w:val="20"/>
              </w:rPr>
              <w:t>:</w:t>
            </w:r>
          </w:p>
          <w:p w14:paraId="5A4A6C47" w14:textId="77777777" w:rsidR="0017388B" w:rsidRPr="002F7892" w:rsidRDefault="00BF5240" w:rsidP="00BF5240">
            <w:pPr>
              <w:jc w:val="center"/>
              <w:rPr>
                <w:sz w:val="20"/>
                <w:szCs w:val="20"/>
              </w:rPr>
            </w:pPr>
            <w:r w:rsidRPr="002F7892">
              <w:rPr>
                <w:sz w:val="20"/>
                <w:szCs w:val="20"/>
              </w:rPr>
              <w:t xml:space="preserve">Synonyms for verbs such as </w:t>
            </w:r>
            <w:r w:rsidR="0089304B">
              <w:rPr>
                <w:sz w:val="20"/>
                <w:szCs w:val="20"/>
              </w:rPr>
              <w:t>“</w:t>
            </w:r>
            <w:r w:rsidRPr="0089304B">
              <w:rPr>
                <w:sz w:val="20"/>
                <w:szCs w:val="20"/>
              </w:rPr>
              <w:t>said</w:t>
            </w:r>
            <w:r w:rsidR="0089304B">
              <w:rPr>
                <w:sz w:val="20"/>
                <w:szCs w:val="20"/>
              </w:rPr>
              <w:t>”</w:t>
            </w:r>
            <w:r w:rsidRPr="002F7892">
              <w:rPr>
                <w:i/>
                <w:sz w:val="20"/>
                <w:szCs w:val="20"/>
              </w:rPr>
              <w:t xml:space="preserve"> </w:t>
            </w:r>
            <w:r w:rsidRPr="002F7892">
              <w:rPr>
                <w:sz w:val="20"/>
                <w:szCs w:val="20"/>
              </w:rPr>
              <w:t>or</w:t>
            </w:r>
            <w:r w:rsidRPr="002F7892">
              <w:rPr>
                <w:i/>
                <w:sz w:val="20"/>
                <w:szCs w:val="20"/>
              </w:rPr>
              <w:t xml:space="preserve"> </w:t>
            </w:r>
            <w:r w:rsidR="0089304B" w:rsidRPr="0089304B">
              <w:rPr>
                <w:sz w:val="20"/>
                <w:szCs w:val="20"/>
              </w:rPr>
              <w:t>“</w:t>
            </w:r>
            <w:r w:rsidRPr="0089304B">
              <w:rPr>
                <w:sz w:val="20"/>
                <w:szCs w:val="20"/>
              </w:rPr>
              <w:t>go</w:t>
            </w:r>
            <w:r w:rsidR="0089304B">
              <w:rPr>
                <w:sz w:val="20"/>
                <w:szCs w:val="20"/>
              </w:rPr>
              <w:t>”</w:t>
            </w:r>
            <w:r w:rsidRPr="002F7892">
              <w:rPr>
                <w:i/>
                <w:sz w:val="20"/>
                <w:szCs w:val="20"/>
              </w:rPr>
              <w:t xml:space="preserve"> </w:t>
            </w:r>
            <w:r w:rsidRPr="002F7892">
              <w:rPr>
                <w:sz w:val="20"/>
                <w:szCs w:val="20"/>
              </w:rPr>
              <w:t>to create more powerful verbs</w:t>
            </w:r>
          </w:p>
        </w:tc>
        <w:tc>
          <w:tcPr>
            <w:tcW w:w="967" w:type="pct"/>
            <w:shd w:val="clear" w:color="auto" w:fill="FFFFCC"/>
          </w:tcPr>
          <w:p w14:paraId="7428C0AC" w14:textId="77777777" w:rsidR="00EB3587" w:rsidRPr="002F7892" w:rsidRDefault="002D7D8D" w:rsidP="00EB3587">
            <w:pPr>
              <w:jc w:val="center"/>
              <w:rPr>
                <w:sz w:val="20"/>
                <w:szCs w:val="20"/>
              </w:rPr>
            </w:pPr>
            <w:r w:rsidRPr="002F7892">
              <w:rPr>
                <w:b/>
                <w:sz w:val="20"/>
                <w:szCs w:val="20"/>
              </w:rPr>
              <w:t>Inverted commas</w:t>
            </w:r>
            <w:r w:rsidR="0089304B">
              <w:rPr>
                <w:b/>
                <w:sz w:val="20"/>
                <w:szCs w:val="20"/>
              </w:rPr>
              <w:t>:</w:t>
            </w:r>
          </w:p>
          <w:p w14:paraId="5A74815E" w14:textId="77777777" w:rsidR="002D7D8D" w:rsidRPr="002F7892" w:rsidRDefault="002D7D8D" w:rsidP="00EB3587">
            <w:pPr>
              <w:jc w:val="center"/>
              <w:rPr>
                <w:sz w:val="20"/>
                <w:szCs w:val="20"/>
              </w:rPr>
            </w:pPr>
            <w:r w:rsidRPr="002F7892">
              <w:rPr>
                <w:sz w:val="20"/>
                <w:szCs w:val="20"/>
              </w:rPr>
              <w:t>Pl</w:t>
            </w:r>
            <w:r w:rsidR="0089304B">
              <w:rPr>
                <w:sz w:val="20"/>
                <w:szCs w:val="20"/>
              </w:rPr>
              <w:t xml:space="preserve">ace the spoken word between </w:t>
            </w:r>
            <w:r w:rsidRPr="002F7892">
              <w:rPr>
                <w:sz w:val="20"/>
                <w:szCs w:val="20"/>
              </w:rPr>
              <w:t>inverted commas. Start the sentence with a capital letter, place punctuation</w:t>
            </w:r>
            <w:r w:rsidR="00C6448C" w:rsidRPr="002F7892">
              <w:rPr>
                <w:sz w:val="20"/>
                <w:szCs w:val="20"/>
              </w:rPr>
              <w:t xml:space="preserve"> before closing the inverted commas. Say who said the words and place what the next person says on the next line.</w:t>
            </w:r>
          </w:p>
        </w:tc>
        <w:tc>
          <w:tcPr>
            <w:tcW w:w="1039" w:type="pct"/>
            <w:shd w:val="clear" w:color="auto" w:fill="FFFFCC"/>
          </w:tcPr>
          <w:p w14:paraId="4293C8CB" w14:textId="77777777" w:rsidR="00EB3587" w:rsidRPr="002F7892" w:rsidRDefault="005D2709" w:rsidP="00EB3587">
            <w:pPr>
              <w:jc w:val="center"/>
              <w:rPr>
                <w:sz w:val="20"/>
                <w:szCs w:val="20"/>
              </w:rPr>
            </w:pPr>
            <w:r w:rsidRPr="002F7892">
              <w:rPr>
                <w:b/>
                <w:sz w:val="20"/>
                <w:szCs w:val="20"/>
              </w:rPr>
              <w:t>Compound sentences</w:t>
            </w:r>
            <w:r w:rsidRPr="002F7892">
              <w:rPr>
                <w:sz w:val="20"/>
                <w:szCs w:val="20"/>
              </w:rPr>
              <w:t xml:space="preserve"> with</w:t>
            </w:r>
            <w:r w:rsidR="00853957">
              <w:rPr>
                <w:sz w:val="20"/>
                <w:szCs w:val="20"/>
              </w:rPr>
              <w:t xml:space="preserve"> co-ordinating </w:t>
            </w:r>
            <w:r w:rsidR="00853957" w:rsidRPr="002F7892">
              <w:rPr>
                <w:sz w:val="20"/>
                <w:szCs w:val="20"/>
              </w:rPr>
              <w:t>conjunctions</w:t>
            </w:r>
            <w:r w:rsidR="00853957">
              <w:rPr>
                <w:sz w:val="20"/>
                <w:szCs w:val="20"/>
              </w:rPr>
              <w:t xml:space="preserve">: </w:t>
            </w:r>
            <w:r w:rsidRPr="002F7892">
              <w:rPr>
                <w:sz w:val="20"/>
                <w:szCs w:val="20"/>
              </w:rPr>
              <w:t xml:space="preserve"> </w:t>
            </w:r>
          </w:p>
          <w:p w14:paraId="3A8ADED3" w14:textId="77777777" w:rsidR="005D2709" w:rsidRPr="00853957" w:rsidRDefault="00853957" w:rsidP="00EB3587">
            <w:pPr>
              <w:jc w:val="center"/>
              <w:rPr>
                <w:i/>
                <w:sz w:val="20"/>
                <w:szCs w:val="20"/>
              </w:rPr>
            </w:pPr>
            <w:r w:rsidRPr="00853957">
              <w:rPr>
                <w:i/>
                <w:sz w:val="20"/>
                <w:szCs w:val="20"/>
              </w:rPr>
              <w:t>a</w:t>
            </w:r>
            <w:r w:rsidR="005D2709" w:rsidRPr="00853957">
              <w:rPr>
                <w:i/>
                <w:sz w:val="20"/>
                <w:szCs w:val="20"/>
              </w:rPr>
              <w:t>nd</w:t>
            </w:r>
          </w:p>
          <w:p w14:paraId="7C931EA3" w14:textId="77777777" w:rsidR="005D2709" w:rsidRPr="00853957" w:rsidRDefault="00853957" w:rsidP="00EB3587">
            <w:pPr>
              <w:jc w:val="center"/>
              <w:rPr>
                <w:i/>
                <w:sz w:val="20"/>
                <w:szCs w:val="20"/>
              </w:rPr>
            </w:pPr>
            <w:r w:rsidRPr="00853957">
              <w:rPr>
                <w:i/>
                <w:sz w:val="20"/>
                <w:szCs w:val="20"/>
              </w:rPr>
              <w:t>b</w:t>
            </w:r>
            <w:r w:rsidR="005D2709" w:rsidRPr="00853957">
              <w:rPr>
                <w:i/>
                <w:sz w:val="20"/>
                <w:szCs w:val="20"/>
              </w:rPr>
              <w:t>ut</w:t>
            </w:r>
          </w:p>
          <w:p w14:paraId="330B5930" w14:textId="77777777" w:rsidR="005D2709" w:rsidRPr="00853957" w:rsidRDefault="00853957" w:rsidP="00EB3587">
            <w:pPr>
              <w:jc w:val="center"/>
              <w:rPr>
                <w:i/>
                <w:sz w:val="20"/>
                <w:szCs w:val="20"/>
              </w:rPr>
            </w:pPr>
            <w:r w:rsidRPr="00853957">
              <w:rPr>
                <w:i/>
                <w:sz w:val="20"/>
                <w:szCs w:val="20"/>
              </w:rPr>
              <w:t>o</w:t>
            </w:r>
            <w:r w:rsidR="005D2709" w:rsidRPr="00853957">
              <w:rPr>
                <w:i/>
                <w:sz w:val="20"/>
                <w:szCs w:val="20"/>
              </w:rPr>
              <w:t>r</w:t>
            </w:r>
          </w:p>
          <w:p w14:paraId="55695795" w14:textId="77777777" w:rsidR="005D2709" w:rsidRPr="00853957" w:rsidRDefault="00853957" w:rsidP="00EB3587">
            <w:pPr>
              <w:jc w:val="center"/>
              <w:rPr>
                <w:i/>
                <w:sz w:val="20"/>
                <w:szCs w:val="20"/>
              </w:rPr>
            </w:pPr>
            <w:r w:rsidRPr="00853957">
              <w:rPr>
                <w:i/>
                <w:sz w:val="20"/>
                <w:szCs w:val="20"/>
              </w:rPr>
              <w:t>s</w:t>
            </w:r>
            <w:r w:rsidR="005D2709" w:rsidRPr="00853957">
              <w:rPr>
                <w:i/>
                <w:sz w:val="20"/>
                <w:szCs w:val="20"/>
              </w:rPr>
              <w:t>o</w:t>
            </w:r>
          </w:p>
          <w:p w14:paraId="4551E477" w14:textId="77777777" w:rsidR="005D2709" w:rsidRPr="00853957" w:rsidRDefault="00853957" w:rsidP="00EB3587">
            <w:pPr>
              <w:jc w:val="center"/>
              <w:rPr>
                <w:i/>
                <w:sz w:val="20"/>
                <w:szCs w:val="20"/>
              </w:rPr>
            </w:pPr>
            <w:r w:rsidRPr="00853957">
              <w:rPr>
                <w:i/>
                <w:sz w:val="20"/>
                <w:szCs w:val="20"/>
              </w:rPr>
              <w:t>f</w:t>
            </w:r>
            <w:r w:rsidR="005D2709" w:rsidRPr="00853957">
              <w:rPr>
                <w:i/>
                <w:sz w:val="20"/>
                <w:szCs w:val="20"/>
              </w:rPr>
              <w:t>or</w:t>
            </w:r>
          </w:p>
          <w:p w14:paraId="71B6944D" w14:textId="77777777" w:rsidR="005D2709" w:rsidRPr="00853957" w:rsidRDefault="00853957" w:rsidP="00EB3587">
            <w:pPr>
              <w:jc w:val="center"/>
              <w:rPr>
                <w:i/>
                <w:sz w:val="20"/>
                <w:szCs w:val="20"/>
              </w:rPr>
            </w:pPr>
            <w:r w:rsidRPr="00853957">
              <w:rPr>
                <w:i/>
                <w:sz w:val="20"/>
                <w:szCs w:val="20"/>
              </w:rPr>
              <w:t>n</w:t>
            </w:r>
            <w:r w:rsidR="005D2709" w:rsidRPr="00853957">
              <w:rPr>
                <w:i/>
                <w:sz w:val="20"/>
                <w:szCs w:val="20"/>
              </w:rPr>
              <w:t>or</w:t>
            </w:r>
          </w:p>
          <w:p w14:paraId="04643D78" w14:textId="77777777" w:rsidR="005D2709" w:rsidRPr="002F7892" w:rsidRDefault="00853957" w:rsidP="00EB3587">
            <w:pPr>
              <w:jc w:val="center"/>
              <w:rPr>
                <w:sz w:val="20"/>
                <w:szCs w:val="20"/>
              </w:rPr>
            </w:pPr>
            <w:r w:rsidRPr="00853957">
              <w:rPr>
                <w:i/>
                <w:sz w:val="20"/>
                <w:szCs w:val="20"/>
              </w:rPr>
              <w:t>y</w:t>
            </w:r>
            <w:r w:rsidR="005D2709" w:rsidRPr="00853957">
              <w:rPr>
                <w:i/>
                <w:sz w:val="20"/>
                <w:szCs w:val="20"/>
              </w:rPr>
              <w:t>et</w:t>
            </w:r>
          </w:p>
          <w:p w14:paraId="1496E2DD" w14:textId="77777777" w:rsidR="005D2709" w:rsidRPr="002F7892" w:rsidRDefault="005D2709" w:rsidP="00853957">
            <w:pPr>
              <w:jc w:val="center"/>
              <w:rPr>
                <w:sz w:val="20"/>
                <w:szCs w:val="20"/>
              </w:rPr>
            </w:pPr>
          </w:p>
        </w:tc>
        <w:tc>
          <w:tcPr>
            <w:tcW w:w="758" w:type="pct"/>
            <w:shd w:val="clear" w:color="auto" w:fill="EAF1DD" w:themeFill="accent3" w:themeFillTint="33"/>
          </w:tcPr>
          <w:p w14:paraId="7B89E996" w14:textId="77777777" w:rsidR="00EB3587" w:rsidRPr="002F7892" w:rsidRDefault="001A6CDD" w:rsidP="00EB3587">
            <w:pPr>
              <w:jc w:val="center"/>
              <w:rPr>
                <w:sz w:val="20"/>
                <w:szCs w:val="20"/>
              </w:rPr>
            </w:pPr>
            <w:r>
              <w:rPr>
                <w:sz w:val="20"/>
                <w:szCs w:val="20"/>
              </w:rPr>
              <w:t>The d</w:t>
            </w:r>
            <w:r w:rsidR="00231CC9" w:rsidRPr="002F7892">
              <w:rPr>
                <w:sz w:val="20"/>
                <w:szCs w:val="20"/>
              </w:rPr>
              <w:t>ifferenc</w:t>
            </w:r>
            <w:r>
              <w:rPr>
                <w:sz w:val="20"/>
                <w:szCs w:val="20"/>
              </w:rPr>
              <w:t>e between a phrase and a clause</w:t>
            </w:r>
          </w:p>
        </w:tc>
        <w:tc>
          <w:tcPr>
            <w:tcW w:w="688" w:type="pct"/>
            <w:shd w:val="clear" w:color="auto" w:fill="EAF1DD" w:themeFill="accent3" w:themeFillTint="33"/>
          </w:tcPr>
          <w:p w14:paraId="74D30D42" w14:textId="77777777" w:rsidR="00EB3587" w:rsidRPr="005174A2" w:rsidRDefault="00CF5390" w:rsidP="00EB3587">
            <w:pPr>
              <w:jc w:val="center"/>
              <w:rPr>
                <w:b/>
                <w:sz w:val="20"/>
                <w:szCs w:val="20"/>
              </w:rPr>
            </w:pPr>
            <w:r w:rsidRPr="002F7892">
              <w:rPr>
                <w:b/>
                <w:sz w:val="20"/>
                <w:szCs w:val="20"/>
              </w:rPr>
              <w:t>Verb</w:t>
            </w:r>
            <w:r w:rsidR="001A6CDD">
              <w:rPr>
                <w:b/>
                <w:sz w:val="20"/>
                <w:szCs w:val="20"/>
              </w:rPr>
              <w:t>s</w:t>
            </w:r>
            <w:r w:rsidR="005174A2">
              <w:rPr>
                <w:sz w:val="20"/>
                <w:szCs w:val="20"/>
              </w:rPr>
              <w:t xml:space="preserve"> </w:t>
            </w:r>
            <w:r w:rsidR="005174A2">
              <w:rPr>
                <w:b/>
                <w:sz w:val="20"/>
                <w:szCs w:val="20"/>
              </w:rPr>
              <w:t>−</w:t>
            </w:r>
          </w:p>
          <w:p w14:paraId="5FB0A139" w14:textId="77777777" w:rsidR="00CF5390" w:rsidRPr="002F7892" w:rsidRDefault="00CF5390" w:rsidP="00EB3587">
            <w:pPr>
              <w:jc w:val="center"/>
              <w:rPr>
                <w:sz w:val="20"/>
                <w:szCs w:val="20"/>
              </w:rPr>
            </w:pPr>
            <w:r w:rsidRPr="002F7892">
              <w:rPr>
                <w:sz w:val="20"/>
                <w:szCs w:val="20"/>
              </w:rPr>
              <w:t>Past perfect</w:t>
            </w:r>
            <w:r w:rsidR="005174A2">
              <w:rPr>
                <w:sz w:val="20"/>
                <w:szCs w:val="20"/>
              </w:rPr>
              <w:t>:</w:t>
            </w:r>
            <w:r w:rsidR="00ED00E5" w:rsidRPr="002F7892">
              <w:rPr>
                <w:sz w:val="20"/>
                <w:szCs w:val="20"/>
              </w:rPr>
              <w:t xml:space="preserve"> </w:t>
            </w:r>
          </w:p>
          <w:p w14:paraId="1625F87A" w14:textId="77777777" w:rsidR="00ED00E5" w:rsidRPr="002F7892" w:rsidRDefault="001A6CDD" w:rsidP="00EB3587">
            <w:pPr>
              <w:jc w:val="center"/>
              <w:rPr>
                <w:b/>
                <w:sz w:val="20"/>
                <w:szCs w:val="20"/>
              </w:rPr>
            </w:pPr>
            <w:r>
              <w:rPr>
                <w:b/>
                <w:sz w:val="20"/>
                <w:szCs w:val="20"/>
              </w:rPr>
              <w:t>“h</w:t>
            </w:r>
            <w:r w:rsidR="00ED00E5" w:rsidRPr="002F7892">
              <w:rPr>
                <w:b/>
                <w:sz w:val="20"/>
                <w:szCs w:val="20"/>
              </w:rPr>
              <w:t>ad</w:t>
            </w:r>
            <w:r>
              <w:rPr>
                <w:b/>
                <w:sz w:val="20"/>
                <w:szCs w:val="20"/>
              </w:rPr>
              <w:t>”</w:t>
            </w:r>
            <w:r w:rsidR="00ED00E5" w:rsidRPr="002F7892">
              <w:rPr>
                <w:b/>
                <w:sz w:val="20"/>
                <w:szCs w:val="20"/>
              </w:rPr>
              <w:t xml:space="preserve"> + past participle</w:t>
            </w:r>
          </w:p>
        </w:tc>
      </w:tr>
      <w:tr w:rsidR="00AF3C22" w:rsidRPr="008F4A8C" w14:paraId="272BED37" w14:textId="77777777" w:rsidTr="00187102">
        <w:trPr>
          <w:trHeight w:val="586"/>
          <w:jc w:val="center"/>
        </w:trPr>
        <w:tc>
          <w:tcPr>
            <w:tcW w:w="773" w:type="pct"/>
            <w:shd w:val="clear" w:color="auto" w:fill="FDE9D9" w:themeFill="accent6" w:themeFillTint="33"/>
          </w:tcPr>
          <w:p w14:paraId="04B59258" w14:textId="77777777" w:rsidR="00911CFE" w:rsidRPr="0089304B" w:rsidRDefault="00911CFE" w:rsidP="0089304B">
            <w:pPr>
              <w:jc w:val="center"/>
              <w:rPr>
                <w:sz w:val="20"/>
                <w:szCs w:val="20"/>
              </w:rPr>
            </w:pPr>
            <w:r w:rsidRPr="002F7892">
              <w:rPr>
                <w:sz w:val="20"/>
                <w:szCs w:val="20"/>
              </w:rPr>
              <w:t>Express</w:t>
            </w:r>
            <w:r w:rsidR="0089304B">
              <w:rPr>
                <w:sz w:val="20"/>
                <w:szCs w:val="20"/>
              </w:rPr>
              <w:t>ing</w:t>
            </w:r>
            <w:r w:rsidR="005174A2">
              <w:rPr>
                <w:sz w:val="20"/>
                <w:szCs w:val="20"/>
              </w:rPr>
              <w:t xml:space="preserve"> time, place and cause using</w:t>
            </w:r>
            <w:r w:rsidR="0089304B">
              <w:rPr>
                <w:sz w:val="20"/>
                <w:szCs w:val="20"/>
              </w:rPr>
              <w:t xml:space="preserve"> </w:t>
            </w:r>
            <w:r w:rsidR="0089304B" w:rsidRPr="0089304B">
              <w:rPr>
                <w:b/>
                <w:sz w:val="20"/>
                <w:szCs w:val="20"/>
              </w:rPr>
              <w:t>c</w:t>
            </w:r>
            <w:r w:rsidR="0089304B">
              <w:rPr>
                <w:b/>
                <w:sz w:val="20"/>
                <w:szCs w:val="20"/>
              </w:rPr>
              <w:t>onjunctions</w:t>
            </w:r>
            <w:r w:rsidR="0089304B" w:rsidRPr="0089304B">
              <w:rPr>
                <w:sz w:val="20"/>
                <w:szCs w:val="20"/>
              </w:rPr>
              <w:t>:</w:t>
            </w:r>
            <w:r w:rsidR="0089304B">
              <w:rPr>
                <w:b/>
                <w:sz w:val="20"/>
                <w:szCs w:val="20"/>
              </w:rPr>
              <w:t xml:space="preserve"> </w:t>
            </w:r>
            <w:r w:rsidR="00843201" w:rsidRPr="002F7892">
              <w:rPr>
                <w:i/>
                <w:sz w:val="20"/>
                <w:szCs w:val="20"/>
              </w:rPr>
              <w:t xml:space="preserve">when, before, after, while, so, </w:t>
            </w:r>
            <w:r w:rsidR="0089304B">
              <w:rPr>
                <w:i/>
                <w:sz w:val="20"/>
                <w:szCs w:val="20"/>
              </w:rPr>
              <w:t>because</w:t>
            </w:r>
          </w:p>
        </w:tc>
        <w:tc>
          <w:tcPr>
            <w:tcW w:w="776" w:type="pct"/>
            <w:shd w:val="clear" w:color="auto" w:fill="FDE9D9" w:themeFill="accent6" w:themeFillTint="33"/>
          </w:tcPr>
          <w:p w14:paraId="44BBE162" w14:textId="77777777" w:rsidR="00AF3C22" w:rsidRPr="002F7892" w:rsidRDefault="00C01678" w:rsidP="00EB3587">
            <w:pPr>
              <w:jc w:val="center"/>
              <w:rPr>
                <w:sz w:val="20"/>
                <w:szCs w:val="20"/>
              </w:rPr>
            </w:pPr>
            <w:r w:rsidRPr="002F7892">
              <w:rPr>
                <w:b/>
                <w:sz w:val="20"/>
                <w:szCs w:val="20"/>
              </w:rPr>
              <w:t>Prepositions</w:t>
            </w:r>
            <w:r w:rsidR="005174A2">
              <w:rPr>
                <w:b/>
                <w:sz w:val="20"/>
                <w:szCs w:val="20"/>
              </w:rPr>
              <w:t>:</w:t>
            </w:r>
          </w:p>
          <w:p w14:paraId="76C234E8" w14:textId="77777777" w:rsidR="00C01678" w:rsidRPr="0089304B" w:rsidRDefault="0089304B" w:rsidP="00EB3587">
            <w:pPr>
              <w:jc w:val="center"/>
              <w:rPr>
                <w:i/>
                <w:sz w:val="20"/>
                <w:szCs w:val="20"/>
              </w:rPr>
            </w:pPr>
            <w:r w:rsidRPr="0089304B">
              <w:rPr>
                <w:i/>
                <w:sz w:val="20"/>
                <w:szCs w:val="20"/>
              </w:rPr>
              <w:t>n</w:t>
            </w:r>
            <w:r w:rsidR="00C01678" w:rsidRPr="0089304B">
              <w:rPr>
                <w:i/>
                <w:sz w:val="20"/>
                <w:szCs w:val="20"/>
              </w:rPr>
              <w:t>ext to, by the side of, in front of,</w:t>
            </w:r>
            <w:r w:rsidR="00344540" w:rsidRPr="0089304B">
              <w:rPr>
                <w:i/>
                <w:sz w:val="20"/>
                <w:szCs w:val="20"/>
              </w:rPr>
              <w:t xml:space="preserve"> during, th</w:t>
            </w:r>
            <w:r w:rsidR="00FD5AF1" w:rsidRPr="0089304B">
              <w:rPr>
                <w:i/>
                <w:sz w:val="20"/>
                <w:szCs w:val="20"/>
              </w:rPr>
              <w:t>ough, throughout, because of</w:t>
            </w:r>
          </w:p>
        </w:tc>
        <w:tc>
          <w:tcPr>
            <w:tcW w:w="967" w:type="pct"/>
            <w:shd w:val="clear" w:color="auto" w:fill="FFFFCC"/>
          </w:tcPr>
          <w:p w14:paraId="13748CFD" w14:textId="77777777" w:rsidR="00853957" w:rsidRDefault="008340B3" w:rsidP="00EB3587">
            <w:pPr>
              <w:jc w:val="center"/>
              <w:rPr>
                <w:sz w:val="20"/>
                <w:szCs w:val="20"/>
              </w:rPr>
            </w:pPr>
            <w:r w:rsidRPr="002F7892">
              <w:rPr>
                <w:sz w:val="20"/>
                <w:szCs w:val="20"/>
              </w:rPr>
              <w:t>Word fami</w:t>
            </w:r>
            <w:r w:rsidR="00853957">
              <w:rPr>
                <w:sz w:val="20"/>
                <w:szCs w:val="20"/>
              </w:rPr>
              <w:t>lies based on common words:</w:t>
            </w:r>
          </w:p>
          <w:p w14:paraId="79517E2E" w14:textId="77777777" w:rsidR="00AF3C22" w:rsidRPr="00853957" w:rsidRDefault="008340B3" w:rsidP="00EB3587">
            <w:pPr>
              <w:jc w:val="center"/>
              <w:rPr>
                <w:i/>
                <w:sz w:val="20"/>
                <w:szCs w:val="20"/>
              </w:rPr>
            </w:pPr>
            <w:r w:rsidRPr="00853957">
              <w:rPr>
                <w:i/>
                <w:sz w:val="20"/>
                <w:szCs w:val="20"/>
              </w:rPr>
              <w:t>fear, feared, fearful, fears, fearfully</w:t>
            </w:r>
          </w:p>
        </w:tc>
        <w:tc>
          <w:tcPr>
            <w:tcW w:w="1039" w:type="pct"/>
            <w:tcBorders>
              <w:bottom w:val="single" w:sz="4" w:space="0" w:color="auto"/>
            </w:tcBorders>
            <w:shd w:val="clear" w:color="auto" w:fill="FFFFCC"/>
          </w:tcPr>
          <w:p w14:paraId="4662945C" w14:textId="77777777" w:rsidR="00AF3C22" w:rsidRPr="002F7892" w:rsidRDefault="00E01B85" w:rsidP="00EB3587">
            <w:pPr>
              <w:jc w:val="center"/>
              <w:rPr>
                <w:sz w:val="20"/>
                <w:szCs w:val="20"/>
              </w:rPr>
            </w:pPr>
            <w:r w:rsidRPr="002F7892">
              <w:rPr>
                <w:b/>
                <w:sz w:val="20"/>
                <w:szCs w:val="20"/>
              </w:rPr>
              <w:t>Complex sentences</w:t>
            </w:r>
            <w:r w:rsidRPr="002F7892">
              <w:rPr>
                <w:sz w:val="20"/>
                <w:szCs w:val="20"/>
              </w:rPr>
              <w:t xml:space="preserve"> using subordinate conjunctions</w:t>
            </w:r>
            <w:r w:rsidR="00853957">
              <w:rPr>
                <w:sz w:val="20"/>
                <w:szCs w:val="20"/>
              </w:rPr>
              <w:t>:</w:t>
            </w:r>
            <w:r w:rsidRPr="002F7892">
              <w:rPr>
                <w:sz w:val="20"/>
                <w:szCs w:val="20"/>
              </w:rPr>
              <w:t xml:space="preserve"> </w:t>
            </w:r>
          </w:p>
          <w:p w14:paraId="4EE26BC2" w14:textId="77777777" w:rsidR="00F879B1" w:rsidRPr="00853957" w:rsidRDefault="00853957" w:rsidP="00EB3587">
            <w:pPr>
              <w:jc w:val="center"/>
              <w:rPr>
                <w:i/>
                <w:sz w:val="20"/>
                <w:szCs w:val="20"/>
              </w:rPr>
            </w:pPr>
            <w:r w:rsidRPr="00853957">
              <w:rPr>
                <w:i/>
                <w:sz w:val="20"/>
                <w:szCs w:val="20"/>
              </w:rPr>
              <w:t>u</w:t>
            </w:r>
            <w:r w:rsidR="00F879B1" w:rsidRPr="00853957">
              <w:rPr>
                <w:i/>
                <w:sz w:val="20"/>
                <w:szCs w:val="20"/>
              </w:rPr>
              <w:t>ntil</w:t>
            </w:r>
          </w:p>
          <w:p w14:paraId="5F4CBF40" w14:textId="77777777" w:rsidR="00F879B1" w:rsidRPr="00853957" w:rsidRDefault="00853957" w:rsidP="00EB3587">
            <w:pPr>
              <w:jc w:val="center"/>
              <w:rPr>
                <w:i/>
                <w:sz w:val="20"/>
                <w:szCs w:val="20"/>
              </w:rPr>
            </w:pPr>
            <w:r w:rsidRPr="00853957">
              <w:rPr>
                <w:i/>
                <w:sz w:val="20"/>
                <w:szCs w:val="20"/>
              </w:rPr>
              <w:t>a</w:t>
            </w:r>
            <w:r w:rsidR="00F879B1" w:rsidRPr="00853957">
              <w:rPr>
                <w:i/>
                <w:sz w:val="20"/>
                <w:szCs w:val="20"/>
              </w:rPr>
              <w:t>lthough</w:t>
            </w:r>
          </w:p>
          <w:p w14:paraId="1E51E8EC" w14:textId="77777777" w:rsidR="00F879B1" w:rsidRPr="002F7892" w:rsidRDefault="00853957" w:rsidP="00EB3587">
            <w:pPr>
              <w:jc w:val="center"/>
              <w:rPr>
                <w:sz w:val="20"/>
                <w:szCs w:val="20"/>
              </w:rPr>
            </w:pPr>
            <w:r w:rsidRPr="00853957">
              <w:rPr>
                <w:i/>
                <w:sz w:val="20"/>
                <w:szCs w:val="20"/>
              </w:rPr>
              <w:t>e</w:t>
            </w:r>
            <w:r w:rsidR="00F879B1" w:rsidRPr="00853957">
              <w:rPr>
                <w:i/>
                <w:sz w:val="20"/>
                <w:szCs w:val="20"/>
              </w:rPr>
              <w:t>ven if</w:t>
            </w:r>
          </w:p>
        </w:tc>
        <w:tc>
          <w:tcPr>
            <w:tcW w:w="758" w:type="pct"/>
            <w:tcBorders>
              <w:bottom w:val="single" w:sz="4" w:space="0" w:color="auto"/>
            </w:tcBorders>
            <w:shd w:val="clear" w:color="auto" w:fill="EAF1DD" w:themeFill="accent3" w:themeFillTint="33"/>
          </w:tcPr>
          <w:p w14:paraId="47616413" w14:textId="77777777" w:rsidR="001A6CDD" w:rsidRDefault="001A6CDD" w:rsidP="00EB3587">
            <w:pPr>
              <w:jc w:val="center"/>
              <w:rPr>
                <w:sz w:val="20"/>
                <w:szCs w:val="20"/>
              </w:rPr>
            </w:pPr>
            <w:r>
              <w:rPr>
                <w:sz w:val="20"/>
                <w:szCs w:val="20"/>
              </w:rPr>
              <w:t>Pattern of three</w:t>
            </w:r>
            <w:r w:rsidR="00BF5240" w:rsidRPr="002F7892">
              <w:rPr>
                <w:sz w:val="20"/>
                <w:szCs w:val="20"/>
              </w:rPr>
              <w:t xml:space="preserve"> for </w:t>
            </w:r>
            <w:r w:rsidR="00BF5240" w:rsidRPr="002F7892">
              <w:rPr>
                <w:b/>
                <w:sz w:val="20"/>
                <w:szCs w:val="20"/>
              </w:rPr>
              <w:t>persuasion</w:t>
            </w:r>
            <w:r>
              <w:rPr>
                <w:sz w:val="20"/>
                <w:szCs w:val="20"/>
              </w:rPr>
              <w:t>:</w:t>
            </w:r>
          </w:p>
          <w:p w14:paraId="7E490B89" w14:textId="77777777" w:rsidR="00AF3C22" w:rsidRPr="002F7892" w:rsidRDefault="00BF5240" w:rsidP="00EB3587">
            <w:pPr>
              <w:jc w:val="center"/>
              <w:rPr>
                <w:sz w:val="20"/>
                <w:szCs w:val="20"/>
              </w:rPr>
            </w:pPr>
            <w:r w:rsidRPr="002F7892">
              <w:rPr>
                <w:i/>
                <w:sz w:val="20"/>
                <w:szCs w:val="20"/>
              </w:rPr>
              <w:t xml:space="preserve">Fun. Exciting. </w:t>
            </w:r>
            <w:proofErr w:type="spellStart"/>
            <w:r w:rsidRPr="002F7892">
              <w:rPr>
                <w:i/>
                <w:sz w:val="20"/>
                <w:szCs w:val="20"/>
              </w:rPr>
              <w:t>Adventerous</w:t>
            </w:r>
            <w:proofErr w:type="spellEnd"/>
            <w:r w:rsidRPr="002F7892">
              <w:rPr>
                <w:i/>
                <w:sz w:val="20"/>
                <w:szCs w:val="20"/>
              </w:rPr>
              <w:t>!</w:t>
            </w:r>
          </w:p>
        </w:tc>
        <w:tc>
          <w:tcPr>
            <w:tcW w:w="688" w:type="pct"/>
            <w:tcBorders>
              <w:bottom w:val="single" w:sz="4" w:space="0" w:color="auto"/>
            </w:tcBorders>
            <w:shd w:val="clear" w:color="auto" w:fill="EAF1DD" w:themeFill="accent3" w:themeFillTint="33"/>
          </w:tcPr>
          <w:p w14:paraId="534C706B" w14:textId="77777777" w:rsidR="005F7AAE" w:rsidRPr="002F7892" w:rsidRDefault="00ED00E5" w:rsidP="001A6CDD">
            <w:pPr>
              <w:jc w:val="center"/>
              <w:rPr>
                <w:sz w:val="20"/>
                <w:szCs w:val="20"/>
              </w:rPr>
            </w:pPr>
            <w:r w:rsidRPr="002F7892">
              <w:rPr>
                <w:sz w:val="20"/>
                <w:szCs w:val="20"/>
              </w:rPr>
              <w:t>Homophones</w:t>
            </w:r>
            <w:r w:rsidR="005F7AAE" w:rsidRPr="002F7892">
              <w:rPr>
                <w:sz w:val="20"/>
                <w:szCs w:val="20"/>
              </w:rPr>
              <w:t xml:space="preserve"> and their meanings</w:t>
            </w:r>
            <w:r w:rsidR="005174A2">
              <w:rPr>
                <w:sz w:val="20"/>
                <w:szCs w:val="20"/>
              </w:rPr>
              <w:t>:</w:t>
            </w:r>
          </w:p>
          <w:p w14:paraId="36819735" w14:textId="77777777" w:rsidR="00ED00E5" w:rsidRPr="002F7892" w:rsidRDefault="005174A2" w:rsidP="00EB3587">
            <w:pPr>
              <w:jc w:val="center"/>
              <w:rPr>
                <w:i/>
                <w:sz w:val="20"/>
                <w:szCs w:val="20"/>
              </w:rPr>
            </w:pPr>
            <w:r>
              <w:rPr>
                <w:i/>
                <w:sz w:val="20"/>
                <w:szCs w:val="20"/>
              </w:rPr>
              <w:t>b</w:t>
            </w:r>
            <w:r w:rsidR="00ED00E5" w:rsidRPr="002F7892">
              <w:rPr>
                <w:i/>
                <w:sz w:val="20"/>
                <w:szCs w:val="20"/>
              </w:rPr>
              <w:t>ear – bare</w:t>
            </w:r>
          </w:p>
          <w:p w14:paraId="24929A08" w14:textId="77777777" w:rsidR="00ED00E5" w:rsidRPr="002F7892" w:rsidRDefault="005174A2" w:rsidP="00EB3587">
            <w:pPr>
              <w:jc w:val="center"/>
              <w:rPr>
                <w:sz w:val="20"/>
                <w:szCs w:val="20"/>
              </w:rPr>
            </w:pPr>
            <w:r>
              <w:rPr>
                <w:i/>
                <w:sz w:val="20"/>
                <w:szCs w:val="20"/>
              </w:rPr>
              <w:t>p</w:t>
            </w:r>
            <w:r w:rsidR="001A6CDD">
              <w:rPr>
                <w:i/>
                <w:sz w:val="20"/>
                <w:szCs w:val="20"/>
              </w:rPr>
              <w:t>ear −</w:t>
            </w:r>
            <w:r w:rsidR="00ED00E5" w:rsidRPr="002F7892">
              <w:rPr>
                <w:i/>
                <w:sz w:val="20"/>
                <w:szCs w:val="20"/>
              </w:rPr>
              <w:t xml:space="preserve"> pair</w:t>
            </w:r>
          </w:p>
        </w:tc>
      </w:tr>
      <w:tr w:rsidR="00AF3C22" w:rsidRPr="008F4A8C" w14:paraId="1C2415DB" w14:textId="77777777" w:rsidTr="00187102">
        <w:trPr>
          <w:trHeight w:val="586"/>
          <w:jc w:val="center"/>
        </w:trPr>
        <w:tc>
          <w:tcPr>
            <w:tcW w:w="773" w:type="pct"/>
            <w:shd w:val="clear" w:color="auto" w:fill="FDE9D9" w:themeFill="accent6" w:themeFillTint="33"/>
          </w:tcPr>
          <w:p w14:paraId="5B381552" w14:textId="77777777" w:rsidR="00843201" w:rsidRPr="002F7892" w:rsidRDefault="00843201" w:rsidP="00843201">
            <w:pPr>
              <w:jc w:val="center"/>
              <w:rPr>
                <w:sz w:val="20"/>
                <w:szCs w:val="20"/>
              </w:rPr>
            </w:pPr>
            <w:r w:rsidRPr="002F7892">
              <w:rPr>
                <w:sz w:val="20"/>
                <w:szCs w:val="20"/>
              </w:rPr>
              <w:t>Express</w:t>
            </w:r>
            <w:r w:rsidR="005174A2">
              <w:rPr>
                <w:sz w:val="20"/>
                <w:szCs w:val="20"/>
              </w:rPr>
              <w:t>ing time, place and cause using</w:t>
            </w:r>
          </w:p>
          <w:p w14:paraId="1196C96D" w14:textId="77777777" w:rsidR="00AF3C22" w:rsidRPr="002F7892" w:rsidRDefault="005174A2" w:rsidP="00EB3587">
            <w:pPr>
              <w:jc w:val="center"/>
              <w:rPr>
                <w:i/>
                <w:sz w:val="20"/>
                <w:szCs w:val="20"/>
              </w:rPr>
            </w:pPr>
            <w:r>
              <w:rPr>
                <w:b/>
                <w:sz w:val="20"/>
                <w:szCs w:val="20"/>
              </w:rPr>
              <w:t>a</w:t>
            </w:r>
            <w:r w:rsidR="00843201" w:rsidRPr="002F7892">
              <w:rPr>
                <w:b/>
                <w:sz w:val="20"/>
                <w:szCs w:val="20"/>
              </w:rPr>
              <w:t>dverb</w:t>
            </w:r>
            <w:r>
              <w:rPr>
                <w:b/>
                <w:sz w:val="20"/>
                <w:szCs w:val="20"/>
              </w:rPr>
              <w:t>s</w:t>
            </w:r>
            <w:r>
              <w:rPr>
                <w:i/>
                <w:sz w:val="20"/>
                <w:szCs w:val="20"/>
              </w:rPr>
              <w:t>: then, next, soon</w:t>
            </w:r>
          </w:p>
        </w:tc>
        <w:tc>
          <w:tcPr>
            <w:tcW w:w="776" w:type="pct"/>
            <w:shd w:val="clear" w:color="auto" w:fill="FDE9D9" w:themeFill="accent6" w:themeFillTint="33"/>
          </w:tcPr>
          <w:p w14:paraId="60BA1DE2" w14:textId="77777777" w:rsidR="002F2F6A" w:rsidRPr="002F7892" w:rsidRDefault="00306DDB" w:rsidP="00306DDB">
            <w:pPr>
              <w:jc w:val="center"/>
              <w:rPr>
                <w:sz w:val="20"/>
                <w:szCs w:val="20"/>
              </w:rPr>
            </w:pPr>
            <w:r w:rsidRPr="002F7892">
              <w:rPr>
                <w:sz w:val="20"/>
                <w:szCs w:val="20"/>
              </w:rPr>
              <w:t>Identifying all the word classes of a simple sentence</w:t>
            </w:r>
          </w:p>
        </w:tc>
        <w:tc>
          <w:tcPr>
            <w:tcW w:w="967" w:type="pct"/>
            <w:tcBorders>
              <w:bottom w:val="single" w:sz="4" w:space="0" w:color="auto"/>
            </w:tcBorders>
            <w:shd w:val="clear" w:color="auto" w:fill="FFFFCC"/>
          </w:tcPr>
          <w:p w14:paraId="7A1C7821" w14:textId="77777777" w:rsidR="00AF3C22" w:rsidRDefault="000F0EA7" w:rsidP="00EB3587">
            <w:pPr>
              <w:jc w:val="center"/>
              <w:rPr>
                <w:sz w:val="20"/>
                <w:szCs w:val="20"/>
              </w:rPr>
            </w:pPr>
            <w:r w:rsidRPr="002F7892">
              <w:rPr>
                <w:sz w:val="20"/>
                <w:szCs w:val="20"/>
              </w:rPr>
              <w:t xml:space="preserve">Use a </w:t>
            </w:r>
            <w:r w:rsidRPr="002F7892">
              <w:rPr>
                <w:b/>
                <w:sz w:val="20"/>
                <w:szCs w:val="20"/>
              </w:rPr>
              <w:t>comma</w:t>
            </w:r>
            <w:r w:rsidRPr="002F7892">
              <w:rPr>
                <w:sz w:val="20"/>
                <w:szCs w:val="20"/>
              </w:rPr>
              <w:t xml:space="preserve"> after a fronted</w:t>
            </w:r>
            <w:r w:rsidR="00853957">
              <w:rPr>
                <w:sz w:val="20"/>
                <w:szCs w:val="20"/>
              </w:rPr>
              <w:t xml:space="preserve"> adverbial </w:t>
            </w:r>
            <w:proofErr w:type="gramStart"/>
            <w:r w:rsidR="00853957">
              <w:rPr>
                <w:sz w:val="20"/>
                <w:szCs w:val="20"/>
              </w:rPr>
              <w:t>phrase,</w:t>
            </w:r>
            <w:r w:rsidR="00BF5240" w:rsidRPr="002F7892">
              <w:rPr>
                <w:sz w:val="20"/>
                <w:szCs w:val="20"/>
              </w:rPr>
              <w:t xml:space="preserve"> </w:t>
            </w:r>
            <w:r w:rsidRPr="002F7892">
              <w:rPr>
                <w:sz w:val="20"/>
                <w:szCs w:val="20"/>
              </w:rPr>
              <w:t xml:space="preserve"> pr</w:t>
            </w:r>
            <w:r w:rsidR="003B714E" w:rsidRPr="002F7892">
              <w:rPr>
                <w:sz w:val="20"/>
                <w:szCs w:val="20"/>
              </w:rPr>
              <w:t>epositional</w:t>
            </w:r>
            <w:proofErr w:type="gramEnd"/>
            <w:r w:rsidR="003B714E" w:rsidRPr="002F7892">
              <w:rPr>
                <w:sz w:val="20"/>
                <w:szCs w:val="20"/>
              </w:rPr>
              <w:t xml:space="preserve"> phrase or adverb </w:t>
            </w:r>
            <w:r w:rsidR="00853957">
              <w:rPr>
                <w:sz w:val="20"/>
                <w:szCs w:val="20"/>
              </w:rPr>
              <w:t>ending in “-</w:t>
            </w:r>
            <w:proofErr w:type="spellStart"/>
            <w:r w:rsidR="00BF5240" w:rsidRPr="002F7892">
              <w:rPr>
                <w:sz w:val="20"/>
                <w:szCs w:val="20"/>
              </w:rPr>
              <w:t>ly</w:t>
            </w:r>
            <w:proofErr w:type="spellEnd"/>
            <w:r w:rsidR="00853957">
              <w:rPr>
                <w:sz w:val="20"/>
                <w:szCs w:val="20"/>
              </w:rPr>
              <w:t>”</w:t>
            </w:r>
          </w:p>
          <w:p w14:paraId="05D95E2D" w14:textId="77777777" w:rsidR="00581C95" w:rsidRDefault="00581C95" w:rsidP="00EB3587">
            <w:pPr>
              <w:jc w:val="center"/>
              <w:rPr>
                <w:sz w:val="20"/>
                <w:szCs w:val="20"/>
              </w:rPr>
            </w:pPr>
          </w:p>
          <w:p w14:paraId="5F194549" w14:textId="77777777" w:rsidR="00581C95" w:rsidRPr="002F7892" w:rsidRDefault="00581C95" w:rsidP="00187102">
            <w:pPr>
              <w:rPr>
                <w:sz w:val="20"/>
                <w:szCs w:val="20"/>
              </w:rPr>
            </w:pPr>
          </w:p>
        </w:tc>
        <w:tc>
          <w:tcPr>
            <w:tcW w:w="1039" w:type="pct"/>
            <w:tcBorders>
              <w:bottom w:val="single" w:sz="4" w:space="0" w:color="auto"/>
            </w:tcBorders>
            <w:shd w:val="clear" w:color="auto" w:fill="FFFFCC"/>
          </w:tcPr>
          <w:p w14:paraId="6783E7B8" w14:textId="77777777" w:rsidR="00AF3C22" w:rsidRPr="002F7892" w:rsidRDefault="00853957" w:rsidP="00EB3587">
            <w:pPr>
              <w:jc w:val="center"/>
              <w:rPr>
                <w:sz w:val="20"/>
                <w:szCs w:val="20"/>
              </w:rPr>
            </w:pPr>
            <w:r>
              <w:rPr>
                <w:sz w:val="20"/>
                <w:szCs w:val="20"/>
              </w:rPr>
              <w:t>Know that</w:t>
            </w:r>
            <w:r w:rsidR="00CC0C6D" w:rsidRPr="002F7892">
              <w:rPr>
                <w:sz w:val="20"/>
                <w:szCs w:val="20"/>
              </w:rPr>
              <w:t xml:space="preserve"> pronoun</w:t>
            </w:r>
            <w:r>
              <w:rPr>
                <w:sz w:val="20"/>
                <w:szCs w:val="20"/>
              </w:rPr>
              <w:t>s</w:t>
            </w:r>
            <w:r w:rsidR="00CC0C6D" w:rsidRPr="002F7892">
              <w:rPr>
                <w:sz w:val="20"/>
                <w:szCs w:val="20"/>
              </w:rPr>
              <w:t xml:space="preserve">, </w:t>
            </w:r>
            <w:proofErr w:type="gramStart"/>
            <w:r w:rsidR="00CC0C6D" w:rsidRPr="002F7892">
              <w:rPr>
                <w:sz w:val="20"/>
                <w:szCs w:val="20"/>
              </w:rPr>
              <w:t>noun</w:t>
            </w:r>
            <w:r>
              <w:rPr>
                <w:sz w:val="20"/>
                <w:szCs w:val="20"/>
              </w:rPr>
              <w:t>s</w:t>
            </w:r>
            <w:proofErr w:type="gramEnd"/>
            <w:r w:rsidR="00CC0C6D" w:rsidRPr="002F7892">
              <w:rPr>
                <w:sz w:val="20"/>
                <w:szCs w:val="20"/>
              </w:rPr>
              <w:t xml:space="preserve"> and proper noun</w:t>
            </w:r>
            <w:r>
              <w:rPr>
                <w:sz w:val="20"/>
                <w:szCs w:val="20"/>
              </w:rPr>
              <w:t>s</w:t>
            </w:r>
            <w:r w:rsidR="00CC0C6D" w:rsidRPr="002F7892">
              <w:rPr>
                <w:sz w:val="20"/>
                <w:szCs w:val="20"/>
              </w:rPr>
              <w:t xml:space="preserve"> can all</w:t>
            </w:r>
            <w:r>
              <w:rPr>
                <w:sz w:val="20"/>
                <w:szCs w:val="20"/>
              </w:rPr>
              <w:t xml:space="preserve"> be the subject of a sentence</w:t>
            </w:r>
          </w:p>
        </w:tc>
        <w:tc>
          <w:tcPr>
            <w:tcW w:w="758" w:type="pct"/>
            <w:tcBorders>
              <w:bottom w:val="single" w:sz="4" w:space="0" w:color="auto"/>
            </w:tcBorders>
            <w:shd w:val="clear" w:color="auto" w:fill="EAF1DD" w:themeFill="accent3" w:themeFillTint="33"/>
          </w:tcPr>
          <w:p w14:paraId="4A5D74C1" w14:textId="77777777" w:rsidR="00AF3C22" w:rsidRPr="002F7892" w:rsidRDefault="00AF3C22" w:rsidP="00EB3587">
            <w:pPr>
              <w:jc w:val="center"/>
              <w:rPr>
                <w:sz w:val="20"/>
                <w:szCs w:val="20"/>
              </w:rPr>
            </w:pPr>
          </w:p>
        </w:tc>
        <w:tc>
          <w:tcPr>
            <w:tcW w:w="688" w:type="pct"/>
            <w:tcBorders>
              <w:bottom w:val="single" w:sz="4" w:space="0" w:color="auto"/>
            </w:tcBorders>
            <w:shd w:val="clear" w:color="auto" w:fill="EAF1DD" w:themeFill="accent3" w:themeFillTint="33"/>
          </w:tcPr>
          <w:p w14:paraId="7E54F410" w14:textId="77777777" w:rsidR="00AF3C22" w:rsidRPr="002F7892" w:rsidRDefault="00AF3C22" w:rsidP="00EB3587">
            <w:pPr>
              <w:jc w:val="center"/>
              <w:rPr>
                <w:sz w:val="20"/>
                <w:szCs w:val="20"/>
              </w:rPr>
            </w:pPr>
          </w:p>
        </w:tc>
      </w:tr>
      <w:tr w:rsidR="00AF3C22" w:rsidRPr="008F4A8C" w14:paraId="7360779A" w14:textId="77777777" w:rsidTr="00581C95">
        <w:trPr>
          <w:jc w:val="center"/>
        </w:trPr>
        <w:tc>
          <w:tcPr>
            <w:tcW w:w="2516" w:type="pct"/>
            <w:gridSpan w:val="3"/>
            <w:shd w:val="clear" w:color="auto" w:fill="FFFF66"/>
          </w:tcPr>
          <w:p w14:paraId="2F6738C5" w14:textId="77777777" w:rsidR="00AF3C22" w:rsidRPr="002F7892" w:rsidRDefault="00AF3C22" w:rsidP="00105CAD">
            <w:pPr>
              <w:jc w:val="center"/>
              <w:rPr>
                <w:b/>
                <w:sz w:val="20"/>
                <w:szCs w:val="20"/>
              </w:rPr>
            </w:pPr>
            <w:r w:rsidRPr="002F7892">
              <w:rPr>
                <w:b/>
                <w:sz w:val="20"/>
                <w:szCs w:val="20"/>
              </w:rPr>
              <w:lastRenderedPageBreak/>
              <w:t>Spelling</w:t>
            </w:r>
          </w:p>
        </w:tc>
        <w:tc>
          <w:tcPr>
            <w:tcW w:w="2484" w:type="pct"/>
            <w:gridSpan w:val="3"/>
            <w:shd w:val="clear" w:color="auto" w:fill="FFFF66"/>
          </w:tcPr>
          <w:p w14:paraId="25F9989D" w14:textId="77777777" w:rsidR="00AF3C22" w:rsidRPr="002F7892" w:rsidRDefault="00853957" w:rsidP="00105CAD">
            <w:pPr>
              <w:jc w:val="center"/>
              <w:rPr>
                <w:b/>
                <w:sz w:val="20"/>
                <w:szCs w:val="20"/>
              </w:rPr>
            </w:pPr>
            <w:r>
              <w:rPr>
                <w:b/>
                <w:sz w:val="20"/>
                <w:szCs w:val="20"/>
              </w:rPr>
              <w:t>Sentence/ grammar l</w:t>
            </w:r>
            <w:r w:rsidR="00AF3C22" w:rsidRPr="002F7892">
              <w:rPr>
                <w:b/>
                <w:sz w:val="20"/>
                <w:szCs w:val="20"/>
              </w:rPr>
              <w:t>essons</w:t>
            </w:r>
          </w:p>
        </w:tc>
      </w:tr>
      <w:tr w:rsidR="00DE0287" w:rsidRPr="008F4A8C" w14:paraId="5C429971" w14:textId="77777777" w:rsidTr="00581C95">
        <w:trPr>
          <w:trHeight w:val="1205"/>
          <w:jc w:val="center"/>
        </w:trPr>
        <w:tc>
          <w:tcPr>
            <w:tcW w:w="2516" w:type="pct"/>
            <w:gridSpan w:val="3"/>
            <w:tcBorders>
              <w:bottom w:val="single" w:sz="4" w:space="0" w:color="auto"/>
            </w:tcBorders>
          </w:tcPr>
          <w:p w14:paraId="56D95477" w14:textId="77777777" w:rsidR="00F54415" w:rsidRPr="002F7892" w:rsidRDefault="00BF5240" w:rsidP="00F54415">
            <w:pPr>
              <w:rPr>
                <w:sz w:val="20"/>
                <w:szCs w:val="20"/>
              </w:rPr>
            </w:pPr>
            <w:r w:rsidRPr="002F7892">
              <w:rPr>
                <w:sz w:val="20"/>
                <w:szCs w:val="20"/>
              </w:rPr>
              <w:t xml:space="preserve">Word families </w:t>
            </w:r>
          </w:p>
          <w:p w14:paraId="6A8A4D71" w14:textId="77777777" w:rsidR="00BF5240" w:rsidRPr="002F7892" w:rsidRDefault="00BF5240" w:rsidP="00F54415">
            <w:pPr>
              <w:rPr>
                <w:sz w:val="20"/>
                <w:szCs w:val="20"/>
              </w:rPr>
            </w:pPr>
          </w:p>
          <w:p w14:paraId="56C9DDB0" w14:textId="77777777" w:rsidR="00BF5240" w:rsidRPr="002F7892" w:rsidRDefault="00BF5240" w:rsidP="00F54415">
            <w:pPr>
              <w:rPr>
                <w:sz w:val="20"/>
                <w:szCs w:val="20"/>
              </w:rPr>
            </w:pPr>
            <w:r w:rsidRPr="002F7892">
              <w:rPr>
                <w:sz w:val="20"/>
                <w:szCs w:val="20"/>
              </w:rPr>
              <w:t xml:space="preserve">Prefixes – </w:t>
            </w:r>
            <w:r w:rsidRPr="001A6CDD">
              <w:rPr>
                <w:i/>
                <w:sz w:val="20"/>
                <w:szCs w:val="20"/>
              </w:rPr>
              <w:t>auto</w:t>
            </w:r>
            <w:r w:rsidR="001A6CDD" w:rsidRPr="001A6CDD">
              <w:rPr>
                <w:i/>
                <w:sz w:val="20"/>
                <w:szCs w:val="20"/>
              </w:rPr>
              <w:t>-</w:t>
            </w:r>
            <w:r w:rsidRPr="001A6CDD">
              <w:rPr>
                <w:i/>
                <w:sz w:val="20"/>
                <w:szCs w:val="20"/>
              </w:rPr>
              <w:t>, anti</w:t>
            </w:r>
            <w:r w:rsidR="001A6CDD" w:rsidRPr="001A6CDD">
              <w:rPr>
                <w:i/>
                <w:sz w:val="20"/>
                <w:szCs w:val="20"/>
              </w:rPr>
              <w:t>-</w:t>
            </w:r>
            <w:r w:rsidRPr="001A6CDD">
              <w:rPr>
                <w:i/>
                <w:sz w:val="20"/>
                <w:szCs w:val="20"/>
              </w:rPr>
              <w:t>, super</w:t>
            </w:r>
            <w:r w:rsidR="001A6CDD" w:rsidRPr="001A6CDD">
              <w:rPr>
                <w:i/>
                <w:sz w:val="20"/>
                <w:szCs w:val="20"/>
              </w:rPr>
              <w:t>-</w:t>
            </w:r>
            <w:r w:rsidRPr="001A6CDD">
              <w:rPr>
                <w:i/>
                <w:sz w:val="20"/>
                <w:szCs w:val="20"/>
              </w:rPr>
              <w:t>, under</w:t>
            </w:r>
            <w:r w:rsidR="001A6CDD" w:rsidRPr="001A6CDD">
              <w:rPr>
                <w:i/>
                <w:sz w:val="20"/>
                <w:szCs w:val="20"/>
              </w:rPr>
              <w:t>-</w:t>
            </w:r>
          </w:p>
          <w:p w14:paraId="194A8986" w14:textId="77777777" w:rsidR="00BF5240" w:rsidRPr="002F7892" w:rsidRDefault="00BF5240" w:rsidP="00F54415">
            <w:pPr>
              <w:rPr>
                <w:sz w:val="20"/>
                <w:szCs w:val="20"/>
              </w:rPr>
            </w:pPr>
          </w:p>
          <w:p w14:paraId="5B8A9253" w14:textId="77777777" w:rsidR="00BF5240" w:rsidRPr="002F7892" w:rsidRDefault="00BF5240" w:rsidP="00F54415">
            <w:pPr>
              <w:rPr>
                <w:sz w:val="20"/>
                <w:szCs w:val="20"/>
              </w:rPr>
            </w:pPr>
            <w:r w:rsidRPr="002F7892">
              <w:rPr>
                <w:sz w:val="20"/>
                <w:szCs w:val="20"/>
              </w:rPr>
              <w:t xml:space="preserve">Conjunctions – </w:t>
            </w:r>
            <w:r w:rsidRPr="001A6CDD">
              <w:rPr>
                <w:i/>
                <w:sz w:val="20"/>
                <w:szCs w:val="20"/>
              </w:rPr>
              <w:t>when, before, after, while, so, because</w:t>
            </w:r>
          </w:p>
          <w:p w14:paraId="6E1C6047" w14:textId="77777777" w:rsidR="00BF5240" w:rsidRPr="002F7892" w:rsidRDefault="00BF5240" w:rsidP="00F54415">
            <w:pPr>
              <w:rPr>
                <w:sz w:val="20"/>
                <w:szCs w:val="20"/>
              </w:rPr>
            </w:pPr>
          </w:p>
          <w:p w14:paraId="51A673BC" w14:textId="77777777" w:rsidR="00BF5240" w:rsidRPr="001A6CDD" w:rsidRDefault="00BF5240" w:rsidP="00F54415">
            <w:pPr>
              <w:rPr>
                <w:i/>
                <w:sz w:val="20"/>
                <w:szCs w:val="20"/>
              </w:rPr>
            </w:pPr>
            <w:r w:rsidRPr="002F7892">
              <w:rPr>
                <w:sz w:val="20"/>
                <w:szCs w:val="20"/>
              </w:rPr>
              <w:t xml:space="preserve">Adverbs – </w:t>
            </w:r>
            <w:r w:rsidRPr="001A6CDD">
              <w:rPr>
                <w:i/>
                <w:sz w:val="20"/>
                <w:szCs w:val="20"/>
              </w:rPr>
              <w:t>then, next, soon</w:t>
            </w:r>
          </w:p>
          <w:p w14:paraId="79B2DB85" w14:textId="77777777" w:rsidR="00BF5240" w:rsidRPr="002F7892" w:rsidRDefault="00BF5240" w:rsidP="00F54415">
            <w:pPr>
              <w:rPr>
                <w:sz w:val="20"/>
                <w:szCs w:val="20"/>
              </w:rPr>
            </w:pPr>
          </w:p>
          <w:p w14:paraId="5D9C708E" w14:textId="77777777" w:rsidR="00BF5240" w:rsidRPr="002F7892" w:rsidRDefault="00BF5240" w:rsidP="00F54415">
            <w:pPr>
              <w:rPr>
                <w:sz w:val="20"/>
                <w:szCs w:val="20"/>
              </w:rPr>
            </w:pPr>
            <w:r w:rsidRPr="002F7892">
              <w:rPr>
                <w:sz w:val="20"/>
                <w:szCs w:val="20"/>
              </w:rPr>
              <w:t xml:space="preserve">Synonyms for verbs to create more powerful </w:t>
            </w:r>
            <w:proofErr w:type="gramStart"/>
            <w:r w:rsidRPr="002F7892">
              <w:rPr>
                <w:sz w:val="20"/>
                <w:szCs w:val="20"/>
              </w:rPr>
              <w:t>vocabulary</w:t>
            </w:r>
            <w:proofErr w:type="gramEnd"/>
          </w:p>
          <w:p w14:paraId="5596DF83" w14:textId="77777777" w:rsidR="00BF5240" w:rsidRPr="002F7892" w:rsidRDefault="00BF5240" w:rsidP="00F54415">
            <w:pPr>
              <w:rPr>
                <w:sz w:val="20"/>
                <w:szCs w:val="20"/>
              </w:rPr>
            </w:pPr>
          </w:p>
          <w:p w14:paraId="18097BF6" w14:textId="77777777" w:rsidR="00BF5240" w:rsidRPr="002F7892" w:rsidRDefault="00BF5240" w:rsidP="00F54415">
            <w:pPr>
              <w:rPr>
                <w:sz w:val="20"/>
                <w:szCs w:val="20"/>
              </w:rPr>
            </w:pPr>
            <w:r w:rsidRPr="002F7892">
              <w:rPr>
                <w:sz w:val="20"/>
                <w:szCs w:val="20"/>
              </w:rPr>
              <w:t xml:space="preserve">Prepositions – </w:t>
            </w:r>
            <w:r w:rsidRPr="001A6CDD">
              <w:rPr>
                <w:i/>
                <w:sz w:val="20"/>
                <w:szCs w:val="20"/>
              </w:rPr>
              <w:t xml:space="preserve">next, </w:t>
            </w:r>
            <w:r w:rsidR="00344540" w:rsidRPr="001A6CDD">
              <w:rPr>
                <w:i/>
                <w:sz w:val="20"/>
                <w:szCs w:val="20"/>
              </w:rPr>
              <w:t>though</w:t>
            </w:r>
            <w:r w:rsidRPr="001A6CDD">
              <w:rPr>
                <w:i/>
                <w:sz w:val="20"/>
                <w:szCs w:val="20"/>
              </w:rPr>
              <w:t>, during, throughout</w:t>
            </w:r>
          </w:p>
          <w:p w14:paraId="3EE537E7" w14:textId="77777777" w:rsidR="00BF5240" w:rsidRPr="002F7892" w:rsidRDefault="00BF5240" w:rsidP="00F54415">
            <w:pPr>
              <w:rPr>
                <w:sz w:val="20"/>
                <w:szCs w:val="20"/>
              </w:rPr>
            </w:pPr>
          </w:p>
          <w:p w14:paraId="7A9E60D9" w14:textId="77777777" w:rsidR="00BF5240" w:rsidRPr="002F7892" w:rsidRDefault="00BF5240" w:rsidP="00F54415">
            <w:pPr>
              <w:rPr>
                <w:sz w:val="20"/>
                <w:szCs w:val="20"/>
              </w:rPr>
            </w:pPr>
            <w:r w:rsidRPr="002F7892">
              <w:rPr>
                <w:sz w:val="20"/>
                <w:szCs w:val="20"/>
              </w:rPr>
              <w:t>Homophones</w:t>
            </w:r>
          </w:p>
          <w:p w14:paraId="28F64D0F" w14:textId="77777777" w:rsidR="00BF5240" w:rsidRPr="002F7892" w:rsidRDefault="00BF5240" w:rsidP="00F54415">
            <w:pPr>
              <w:rPr>
                <w:sz w:val="20"/>
                <w:szCs w:val="20"/>
              </w:rPr>
            </w:pPr>
          </w:p>
          <w:p w14:paraId="0BF70567" w14:textId="77777777" w:rsidR="00BF5240" w:rsidRPr="002F7892" w:rsidRDefault="00BF5240" w:rsidP="00F54415">
            <w:pPr>
              <w:rPr>
                <w:sz w:val="20"/>
                <w:szCs w:val="20"/>
              </w:rPr>
            </w:pPr>
            <w:r w:rsidRPr="002F7892">
              <w:rPr>
                <w:sz w:val="20"/>
                <w:szCs w:val="20"/>
              </w:rPr>
              <w:t>Quantifiers</w:t>
            </w:r>
          </w:p>
          <w:p w14:paraId="1E9708CD" w14:textId="77777777" w:rsidR="00C42C0D" w:rsidRPr="002F7892" w:rsidRDefault="00C42C0D" w:rsidP="00F54415">
            <w:pPr>
              <w:rPr>
                <w:sz w:val="20"/>
                <w:szCs w:val="20"/>
              </w:rPr>
            </w:pPr>
          </w:p>
          <w:p w14:paraId="233965C9" w14:textId="77777777" w:rsidR="00C42C0D" w:rsidRPr="002F7892" w:rsidRDefault="001A6CDD" w:rsidP="00F54415">
            <w:pPr>
              <w:rPr>
                <w:sz w:val="20"/>
                <w:szCs w:val="20"/>
              </w:rPr>
            </w:pPr>
            <w:r>
              <w:rPr>
                <w:sz w:val="20"/>
                <w:szCs w:val="20"/>
              </w:rPr>
              <w:t>Plurals ending in “</w:t>
            </w:r>
            <w:r w:rsidR="00C42C0D" w:rsidRPr="002F7892">
              <w:rPr>
                <w:sz w:val="20"/>
                <w:szCs w:val="20"/>
              </w:rPr>
              <w:t>f</w:t>
            </w:r>
            <w:r>
              <w:rPr>
                <w:sz w:val="20"/>
                <w:szCs w:val="20"/>
              </w:rPr>
              <w:t>” and “-</w:t>
            </w:r>
            <w:proofErr w:type="spellStart"/>
            <w:proofErr w:type="gramStart"/>
            <w:r w:rsidR="00C42C0D" w:rsidRPr="002F7892">
              <w:rPr>
                <w:sz w:val="20"/>
                <w:szCs w:val="20"/>
              </w:rPr>
              <w:t>fe</w:t>
            </w:r>
            <w:proofErr w:type="spellEnd"/>
            <w:r>
              <w:rPr>
                <w:sz w:val="20"/>
                <w:szCs w:val="20"/>
              </w:rPr>
              <w:t>”</w:t>
            </w:r>
            <w:proofErr w:type="gramEnd"/>
          </w:p>
          <w:p w14:paraId="6C02842B" w14:textId="77777777" w:rsidR="00C42C0D" w:rsidRPr="002F7892" w:rsidRDefault="00C42C0D" w:rsidP="00F54415">
            <w:pPr>
              <w:rPr>
                <w:sz w:val="20"/>
                <w:szCs w:val="20"/>
              </w:rPr>
            </w:pPr>
          </w:p>
          <w:p w14:paraId="37954FA5" w14:textId="77777777" w:rsidR="00C42C0D" w:rsidRPr="002F7892" w:rsidRDefault="001A6CDD" w:rsidP="00F54415">
            <w:pPr>
              <w:rPr>
                <w:sz w:val="20"/>
                <w:szCs w:val="20"/>
              </w:rPr>
            </w:pPr>
            <w:r>
              <w:rPr>
                <w:sz w:val="20"/>
                <w:szCs w:val="20"/>
              </w:rPr>
              <w:t>Plurals ending in “-</w:t>
            </w:r>
            <w:proofErr w:type="spellStart"/>
            <w:r w:rsidR="00C42C0D" w:rsidRPr="002F7892">
              <w:rPr>
                <w:sz w:val="20"/>
                <w:szCs w:val="20"/>
              </w:rPr>
              <w:t>sh</w:t>
            </w:r>
            <w:proofErr w:type="spellEnd"/>
            <w:r>
              <w:rPr>
                <w:sz w:val="20"/>
                <w:szCs w:val="20"/>
              </w:rPr>
              <w:t>”</w:t>
            </w:r>
            <w:r w:rsidR="00C42C0D" w:rsidRPr="002F7892">
              <w:rPr>
                <w:sz w:val="20"/>
                <w:szCs w:val="20"/>
              </w:rPr>
              <w:t xml:space="preserve">, </w:t>
            </w:r>
            <w:r>
              <w:rPr>
                <w:sz w:val="20"/>
                <w:szCs w:val="20"/>
              </w:rPr>
              <w:t>“</w:t>
            </w:r>
            <w:r w:rsidR="00C42C0D" w:rsidRPr="002F7892">
              <w:rPr>
                <w:sz w:val="20"/>
                <w:szCs w:val="20"/>
              </w:rPr>
              <w:t>-</w:t>
            </w:r>
            <w:proofErr w:type="spellStart"/>
            <w:r w:rsidR="00C42C0D" w:rsidRPr="002F7892">
              <w:rPr>
                <w:sz w:val="20"/>
                <w:szCs w:val="20"/>
              </w:rPr>
              <w:t>ch</w:t>
            </w:r>
            <w:proofErr w:type="spellEnd"/>
            <w:r>
              <w:rPr>
                <w:sz w:val="20"/>
                <w:szCs w:val="20"/>
              </w:rPr>
              <w:t>”, “</w:t>
            </w:r>
            <w:r w:rsidR="00C42C0D" w:rsidRPr="002F7892">
              <w:rPr>
                <w:sz w:val="20"/>
                <w:szCs w:val="20"/>
              </w:rPr>
              <w:t>x</w:t>
            </w:r>
            <w:r>
              <w:rPr>
                <w:sz w:val="20"/>
                <w:szCs w:val="20"/>
              </w:rPr>
              <w:t>”, “</w:t>
            </w:r>
            <w:r w:rsidR="00C42C0D" w:rsidRPr="002F7892">
              <w:rPr>
                <w:sz w:val="20"/>
                <w:szCs w:val="20"/>
              </w:rPr>
              <w:t>z</w:t>
            </w:r>
            <w:r>
              <w:rPr>
                <w:sz w:val="20"/>
                <w:szCs w:val="20"/>
              </w:rPr>
              <w:t>”, “</w:t>
            </w:r>
            <w:proofErr w:type="gramStart"/>
            <w:r w:rsidR="00C42C0D" w:rsidRPr="002F7892">
              <w:rPr>
                <w:sz w:val="20"/>
                <w:szCs w:val="20"/>
              </w:rPr>
              <w:t>s</w:t>
            </w:r>
            <w:r>
              <w:rPr>
                <w:sz w:val="20"/>
                <w:szCs w:val="20"/>
              </w:rPr>
              <w:t>”</w:t>
            </w:r>
            <w:proofErr w:type="gramEnd"/>
          </w:p>
          <w:p w14:paraId="761D47AD" w14:textId="77777777" w:rsidR="00C42C0D" w:rsidRPr="002F7892" w:rsidRDefault="00C42C0D" w:rsidP="00F54415">
            <w:pPr>
              <w:rPr>
                <w:sz w:val="20"/>
                <w:szCs w:val="20"/>
              </w:rPr>
            </w:pPr>
          </w:p>
          <w:p w14:paraId="5C53B6C6" w14:textId="77777777" w:rsidR="00C42C0D" w:rsidRPr="002F7892" w:rsidRDefault="005174A2" w:rsidP="00F54415">
            <w:pPr>
              <w:rPr>
                <w:sz w:val="20"/>
                <w:szCs w:val="20"/>
              </w:rPr>
            </w:pPr>
            <w:r>
              <w:rPr>
                <w:sz w:val="20"/>
                <w:szCs w:val="20"/>
              </w:rPr>
              <w:t>Irregular past-</w:t>
            </w:r>
            <w:r w:rsidR="00C42C0D" w:rsidRPr="002F7892">
              <w:rPr>
                <w:sz w:val="20"/>
                <w:szCs w:val="20"/>
              </w:rPr>
              <w:t>tense</w:t>
            </w:r>
            <w:r w:rsidR="001A6CDD">
              <w:rPr>
                <w:sz w:val="20"/>
                <w:szCs w:val="20"/>
              </w:rPr>
              <w:t xml:space="preserve"> verbs</w:t>
            </w:r>
          </w:p>
          <w:p w14:paraId="1297BEBF" w14:textId="77777777" w:rsidR="00C42C0D" w:rsidRPr="002F7892" w:rsidRDefault="00C42C0D" w:rsidP="00F54415">
            <w:pPr>
              <w:rPr>
                <w:sz w:val="20"/>
                <w:szCs w:val="20"/>
              </w:rPr>
            </w:pPr>
          </w:p>
          <w:p w14:paraId="627D5FAE" w14:textId="77777777" w:rsidR="00C42C0D" w:rsidRPr="002F7892" w:rsidRDefault="00C42C0D" w:rsidP="00F54415">
            <w:pPr>
              <w:rPr>
                <w:sz w:val="20"/>
                <w:szCs w:val="20"/>
              </w:rPr>
            </w:pPr>
            <w:r w:rsidRPr="002F7892">
              <w:rPr>
                <w:sz w:val="20"/>
                <w:szCs w:val="20"/>
              </w:rPr>
              <w:t>Possessive adjectives</w:t>
            </w:r>
          </w:p>
          <w:p w14:paraId="7ECC7C2F" w14:textId="77777777" w:rsidR="00C42C0D" w:rsidRPr="002F7892" w:rsidRDefault="00C42C0D" w:rsidP="00F54415">
            <w:pPr>
              <w:rPr>
                <w:sz w:val="20"/>
                <w:szCs w:val="20"/>
              </w:rPr>
            </w:pPr>
          </w:p>
          <w:p w14:paraId="05C51F73" w14:textId="77777777" w:rsidR="00C42C0D" w:rsidRPr="002F7892" w:rsidRDefault="00C42C0D" w:rsidP="00F54415">
            <w:pPr>
              <w:rPr>
                <w:sz w:val="20"/>
                <w:szCs w:val="20"/>
              </w:rPr>
            </w:pPr>
            <w:r w:rsidRPr="002F7892">
              <w:rPr>
                <w:sz w:val="20"/>
                <w:szCs w:val="20"/>
              </w:rPr>
              <w:t>Exaggerated language</w:t>
            </w:r>
          </w:p>
          <w:p w14:paraId="7654225E" w14:textId="77777777" w:rsidR="001A6CDD" w:rsidRDefault="001A6CDD" w:rsidP="00F54415">
            <w:pPr>
              <w:rPr>
                <w:sz w:val="20"/>
                <w:szCs w:val="20"/>
              </w:rPr>
            </w:pPr>
          </w:p>
          <w:p w14:paraId="14B754B5" w14:textId="77777777" w:rsidR="00451D1A" w:rsidRDefault="00451D1A" w:rsidP="00F54415">
            <w:pPr>
              <w:rPr>
                <w:sz w:val="20"/>
                <w:szCs w:val="20"/>
              </w:rPr>
            </w:pPr>
            <w:r w:rsidRPr="002F7892">
              <w:rPr>
                <w:sz w:val="20"/>
                <w:szCs w:val="20"/>
              </w:rPr>
              <w:t xml:space="preserve">Adverbs ending in </w:t>
            </w:r>
            <w:r w:rsidR="001A6CDD">
              <w:rPr>
                <w:sz w:val="20"/>
                <w:szCs w:val="20"/>
              </w:rPr>
              <w:t>“-</w:t>
            </w:r>
            <w:proofErr w:type="spellStart"/>
            <w:proofErr w:type="gramStart"/>
            <w:r w:rsidRPr="002F7892">
              <w:rPr>
                <w:sz w:val="20"/>
                <w:szCs w:val="20"/>
              </w:rPr>
              <w:t>ly</w:t>
            </w:r>
            <w:proofErr w:type="spellEnd"/>
            <w:r w:rsidR="001A6CDD">
              <w:rPr>
                <w:sz w:val="20"/>
                <w:szCs w:val="20"/>
              </w:rPr>
              <w:t>”</w:t>
            </w:r>
            <w:proofErr w:type="gramEnd"/>
          </w:p>
          <w:p w14:paraId="58394E3D" w14:textId="77777777" w:rsidR="00344540" w:rsidRDefault="00344540" w:rsidP="00F54415">
            <w:pPr>
              <w:rPr>
                <w:sz w:val="20"/>
                <w:szCs w:val="20"/>
              </w:rPr>
            </w:pPr>
          </w:p>
          <w:p w14:paraId="297B53A0" w14:textId="77777777" w:rsidR="00344540" w:rsidRDefault="00344540" w:rsidP="00F54415">
            <w:pPr>
              <w:rPr>
                <w:b/>
                <w:sz w:val="20"/>
                <w:szCs w:val="20"/>
              </w:rPr>
            </w:pPr>
            <w:r w:rsidRPr="00E736E3">
              <w:rPr>
                <w:b/>
                <w:sz w:val="20"/>
                <w:szCs w:val="20"/>
              </w:rPr>
              <w:t xml:space="preserve">It must be noted that these spelling are in addition to </w:t>
            </w:r>
            <w:r w:rsidR="005174A2">
              <w:rPr>
                <w:b/>
                <w:sz w:val="20"/>
                <w:szCs w:val="20"/>
              </w:rPr>
              <w:t xml:space="preserve">the spellings advised by the </w:t>
            </w:r>
            <w:r w:rsidR="005174A2" w:rsidRPr="00E736E3">
              <w:rPr>
                <w:b/>
                <w:sz w:val="20"/>
                <w:szCs w:val="20"/>
              </w:rPr>
              <w:t>2014</w:t>
            </w:r>
            <w:r w:rsidRPr="00E736E3">
              <w:rPr>
                <w:b/>
                <w:sz w:val="20"/>
                <w:szCs w:val="20"/>
              </w:rPr>
              <w:t xml:space="preserve"> National Curriculum. </w:t>
            </w:r>
          </w:p>
          <w:p w14:paraId="7B43F651" w14:textId="77777777" w:rsidR="007E4FF1" w:rsidRPr="00344540" w:rsidRDefault="007E4FF1" w:rsidP="00F54415">
            <w:pPr>
              <w:rPr>
                <w:b/>
                <w:sz w:val="20"/>
                <w:szCs w:val="20"/>
              </w:rPr>
            </w:pPr>
          </w:p>
        </w:tc>
        <w:tc>
          <w:tcPr>
            <w:tcW w:w="2484" w:type="pct"/>
            <w:gridSpan w:val="3"/>
            <w:tcBorders>
              <w:bottom w:val="single" w:sz="4" w:space="0" w:color="auto"/>
            </w:tcBorders>
          </w:tcPr>
          <w:p w14:paraId="794D6F6B" w14:textId="77777777" w:rsidR="003E68A8" w:rsidRPr="002F7892" w:rsidRDefault="00BF5240" w:rsidP="003E68A8">
            <w:pPr>
              <w:rPr>
                <w:sz w:val="20"/>
                <w:szCs w:val="20"/>
              </w:rPr>
            </w:pPr>
            <w:r w:rsidRPr="002F7892">
              <w:rPr>
                <w:sz w:val="20"/>
                <w:szCs w:val="20"/>
              </w:rPr>
              <w:t>Inverted commas</w:t>
            </w:r>
          </w:p>
          <w:p w14:paraId="2AB84E97" w14:textId="77777777" w:rsidR="00BF5240" w:rsidRPr="002F7892" w:rsidRDefault="00BF5240" w:rsidP="003E68A8">
            <w:pPr>
              <w:rPr>
                <w:sz w:val="20"/>
                <w:szCs w:val="20"/>
              </w:rPr>
            </w:pPr>
          </w:p>
          <w:p w14:paraId="7BABADED" w14:textId="77777777" w:rsidR="00BF5240" w:rsidRPr="002F7892" w:rsidRDefault="00BF5240" w:rsidP="003E68A8">
            <w:pPr>
              <w:rPr>
                <w:sz w:val="20"/>
                <w:szCs w:val="20"/>
              </w:rPr>
            </w:pPr>
            <w:r w:rsidRPr="002F7892">
              <w:rPr>
                <w:sz w:val="20"/>
                <w:szCs w:val="20"/>
              </w:rPr>
              <w:t>Verbs – present perfect and past perfect</w:t>
            </w:r>
          </w:p>
          <w:p w14:paraId="043C4A59" w14:textId="77777777" w:rsidR="00BF5240" w:rsidRPr="002F7892" w:rsidRDefault="00BF5240" w:rsidP="003E68A8">
            <w:pPr>
              <w:rPr>
                <w:sz w:val="20"/>
                <w:szCs w:val="20"/>
              </w:rPr>
            </w:pPr>
          </w:p>
          <w:p w14:paraId="17FCE584" w14:textId="77777777" w:rsidR="00BF5240" w:rsidRPr="002F7892" w:rsidRDefault="00BF5240" w:rsidP="003E68A8">
            <w:pPr>
              <w:rPr>
                <w:sz w:val="20"/>
                <w:szCs w:val="20"/>
              </w:rPr>
            </w:pPr>
            <w:r w:rsidRPr="002F7892">
              <w:rPr>
                <w:sz w:val="20"/>
                <w:szCs w:val="20"/>
              </w:rPr>
              <w:t>Fronted adverbial phrases – prepositional phra</w:t>
            </w:r>
            <w:r w:rsidR="001A6CDD">
              <w:rPr>
                <w:sz w:val="20"/>
                <w:szCs w:val="20"/>
              </w:rPr>
              <w:t xml:space="preserve">se, starting with an adverb </w:t>
            </w:r>
            <w:r w:rsidR="005174A2">
              <w:rPr>
                <w:sz w:val="20"/>
                <w:szCs w:val="20"/>
              </w:rPr>
              <w:t>(</w:t>
            </w:r>
            <w:r w:rsidR="001A6CDD">
              <w:rPr>
                <w:sz w:val="20"/>
                <w:szCs w:val="20"/>
              </w:rPr>
              <w:t>“-</w:t>
            </w:r>
            <w:proofErr w:type="spellStart"/>
            <w:r w:rsidRPr="002F7892">
              <w:rPr>
                <w:sz w:val="20"/>
                <w:szCs w:val="20"/>
              </w:rPr>
              <w:t>ly</w:t>
            </w:r>
            <w:proofErr w:type="spellEnd"/>
            <w:r w:rsidR="001A6CDD">
              <w:rPr>
                <w:sz w:val="20"/>
                <w:szCs w:val="20"/>
              </w:rPr>
              <w:t>”</w:t>
            </w:r>
            <w:r w:rsidR="005174A2">
              <w:rPr>
                <w:sz w:val="20"/>
                <w:szCs w:val="20"/>
              </w:rPr>
              <w:t>)</w:t>
            </w:r>
          </w:p>
          <w:p w14:paraId="5BFDC0BC" w14:textId="77777777" w:rsidR="00BF5240" w:rsidRPr="002F7892" w:rsidRDefault="00BF5240" w:rsidP="003E68A8">
            <w:pPr>
              <w:rPr>
                <w:sz w:val="20"/>
                <w:szCs w:val="20"/>
              </w:rPr>
            </w:pPr>
          </w:p>
          <w:p w14:paraId="30D7C696" w14:textId="77777777" w:rsidR="00BF5240" w:rsidRPr="002F7892" w:rsidRDefault="001A6CDD" w:rsidP="003E68A8">
            <w:pPr>
              <w:rPr>
                <w:sz w:val="20"/>
                <w:szCs w:val="20"/>
              </w:rPr>
            </w:pPr>
            <w:r>
              <w:rPr>
                <w:sz w:val="20"/>
                <w:szCs w:val="20"/>
              </w:rPr>
              <w:t>Pattern of three</w:t>
            </w:r>
            <w:r w:rsidR="005174A2">
              <w:rPr>
                <w:sz w:val="20"/>
                <w:szCs w:val="20"/>
              </w:rPr>
              <w:t xml:space="preserve"> and</w:t>
            </w:r>
            <w:r w:rsidR="00BF5240" w:rsidRPr="002F7892">
              <w:rPr>
                <w:sz w:val="20"/>
                <w:szCs w:val="20"/>
              </w:rPr>
              <w:t xml:space="preserve"> </w:t>
            </w:r>
            <w:r w:rsidR="005174A2" w:rsidRPr="002F7892">
              <w:rPr>
                <w:sz w:val="20"/>
                <w:szCs w:val="20"/>
              </w:rPr>
              <w:t xml:space="preserve">exaggerated language </w:t>
            </w:r>
            <w:r w:rsidR="00BF5240" w:rsidRPr="002F7892">
              <w:rPr>
                <w:sz w:val="20"/>
                <w:szCs w:val="20"/>
              </w:rPr>
              <w:t>for persuasion</w:t>
            </w:r>
            <w:r w:rsidR="005174A2">
              <w:rPr>
                <w:sz w:val="20"/>
                <w:szCs w:val="20"/>
              </w:rPr>
              <w:t xml:space="preserve"> </w:t>
            </w:r>
          </w:p>
          <w:p w14:paraId="60EA3D9C" w14:textId="77777777" w:rsidR="00BF5240" w:rsidRPr="002F7892" w:rsidRDefault="00BF5240" w:rsidP="003E68A8">
            <w:pPr>
              <w:rPr>
                <w:sz w:val="20"/>
                <w:szCs w:val="20"/>
              </w:rPr>
            </w:pPr>
          </w:p>
          <w:p w14:paraId="154A70B4" w14:textId="77777777" w:rsidR="00BF5240" w:rsidRPr="002F7892" w:rsidRDefault="005174A2" w:rsidP="003E68A8">
            <w:pPr>
              <w:rPr>
                <w:sz w:val="20"/>
                <w:szCs w:val="20"/>
              </w:rPr>
            </w:pPr>
            <w:r>
              <w:rPr>
                <w:sz w:val="20"/>
                <w:szCs w:val="20"/>
              </w:rPr>
              <w:t xml:space="preserve">Complex sentences </w:t>
            </w:r>
            <w:proofErr w:type="gramStart"/>
            <w:r>
              <w:rPr>
                <w:sz w:val="20"/>
                <w:szCs w:val="20"/>
              </w:rPr>
              <w:t>using:</w:t>
            </w:r>
            <w:proofErr w:type="gramEnd"/>
            <w:r w:rsidR="00BF5240" w:rsidRPr="002F7892">
              <w:rPr>
                <w:sz w:val="20"/>
                <w:szCs w:val="20"/>
              </w:rPr>
              <w:t xml:space="preserve"> </w:t>
            </w:r>
            <w:r w:rsidR="00BF5240" w:rsidRPr="001A6CDD">
              <w:rPr>
                <w:i/>
                <w:sz w:val="20"/>
                <w:szCs w:val="20"/>
              </w:rPr>
              <w:t>until, although, even if</w:t>
            </w:r>
            <w:r w:rsidR="001A6CDD">
              <w:rPr>
                <w:sz w:val="20"/>
                <w:szCs w:val="20"/>
              </w:rPr>
              <w:t>. The c</w:t>
            </w:r>
            <w:r w:rsidR="00D932A6" w:rsidRPr="002F7892">
              <w:rPr>
                <w:sz w:val="20"/>
                <w:szCs w:val="20"/>
              </w:rPr>
              <w:t>onjunction is found in the middle of the sentence.</w:t>
            </w:r>
          </w:p>
          <w:p w14:paraId="63D25380" w14:textId="77777777" w:rsidR="00BF5240" w:rsidRPr="002F7892" w:rsidRDefault="00BF5240" w:rsidP="003E68A8">
            <w:pPr>
              <w:rPr>
                <w:sz w:val="20"/>
                <w:szCs w:val="20"/>
              </w:rPr>
            </w:pPr>
          </w:p>
          <w:p w14:paraId="16DA327D" w14:textId="77777777" w:rsidR="00BF5240" w:rsidRPr="001A6CDD" w:rsidRDefault="005174A2" w:rsidP="003E68A8">
            <w:pPr>
              <w:rPr>
                <w:i/>
                <w:sz w:val="20"/>
                <w:szCs w:val="20"/>
              </w:rPr>
            </w:pPr>
            <w:r>
              <w:rPr>
                <w:sz w:val="20"/>
                <w:szCs w:val="20"/>
              </w:rPr>
              <w:t xml:space="preserve">Compound sentences </w:t>
            </w:r>
            <w:proofErr w:type="gramStart"/>
            <w:r>
              <w:rPr>
                <w:sz w:val="20"/>
                <w:szCs w:val="20"/>
              </w:rPr>
              <w:t>using:</w:t>
            </w:r>
            <w:proofErr w:type="gramEnd"/>
            <w:r w:rsidR="00BF5240" w:rsidRPr="002F7892">
              <w:rPr>
                <w:sz w:val="20"/>
                <w:szCs w:val="20"/>
              </w:rPr>
              <w:t xml:space="preserve"> </w:t>
            </w:r>
            <w:r w:rsidR="00BF5240" w:rsidRPr="001A6CDD">
              <w:rPr>
                <w:i/>
                <w:sz w:val="20"/>
                <w:szCs w:val="20"/>
              </w:rPr>
              <w:t>and, but, for, yet, nor, so, or</w:t>
            </w:r>
          </w:p>
          <w:p w14:paraId="4BCFA8D8" w14:textId="77777777" w:rsidR="00BF5240" w:rsidRPr="002F7892" w:rsidRDefault="00BF5240" w:rsidP="003E68A8">
            <w:pPr>
              <w:rPr>
                <w:sz w:val="20"/>
                <w:szCs w:val="20"/>
              </w:rPr>
            </w:pPr>
          </w:p>
          <w:p w14:paraId="788D5296" w14:textId="77777777" w:rsidR="00BF5240" w:rsidRPr="002F7892" w:rsidRDefault="00BF5240" w:rsidP="003E68A8">
            <w:pPr>
              <w:rPr>
                <w:sz w:val="20"/>
                <w:szCs w:val="20"/>
              </w:rPr>
            </w:pPr>
            <w:r w:rsidRPr="002F7892">
              <w:rPr>
                <w:sz w:val="20"/>
                <w:szCs w:val="20"/>
              </w:rPr>
              <w:t>Difference between clause and phrase</w:t>
            </w:r>
          </w:p>
          <w:p w14:paraId="60A648D0" w14:textId="77777777" w:rsidR="00BF5240" w:rsidRPr="002F7892" w:rsidRDefault="00BF5240" w:rsidP="003E68A8">
            <w:pPr>
              <w:rPr>
                <w:sz w:val="20"/>
                <w:szCs w:val="20"/>
              </w:rPr>
            </w:pPr>
          </w:p>
          <w:p w14:paraId="66444B5F" w14:textId="77777777" w:rsidR="00BF5240" w:rsidRPr="002F7892" w:rsidRDefault="00BF5240" w:rsidP="003E68A8">
            <w:pPr>
              <w:rPr>
                <w:sz w:val="20"/>
                <w:szCs w:val="20"/>
              </w:rPr>
            </w:pPr>
            <w:r w:rsidRPr="002F7892">
              <w:rPr>
                <w:sz w:val="20"/>
                <w:szCs w:val="20"/>
              </w:rPr>
              <w:t>Diffe</w:t>
            </w:r>
            <w:r w:rsidR="001A6CDD">
              <w:rPr>
                <w:sz w:val="20"/>
                <w:szCs w:val="20"/>
              </w:rPr>
              <w:t>rence between fewer and less. F</w:t>
            </w:r>
            <w:r w:rsidRPr="002F7892">
              <w:rPr>
                <w:sz w:val="20"/>
                <w:szCs w:val="20"/>
              </w:rPr>
              <w:t>e</w:t>
            </w:r>
            <w:r w:rsidR="001A6CDD">
              <w:rPr>
                <w:sz w:val="20"/>
                <w:szCs w:val="20"/>
              </w:rPr>
              <w:t>wer is used for count nouns (</w:t>
            </w:r>
            <w:r w:rsidRPr="007E4FF1">
              <w:rPr>
                <w:i/>
                <w:sz w:val="20"/>
                <w:szCs w:val="20"/>
              </w:rPr>
              <w:t>few apples</w:t>
            </w:r>
            <w:r w:rsidR="001A6CDD">
              <w:rPr>
                <w:sz w:val="20"/>
                <w:szCs w:val="20"/>
              </w:rPr>
              <w:t>)</w:t>
            </w:r>
            <w:r w:rsidRPr="002F7892">
              <w:rPr>
                <w:sz w:val="20"/>
                <w:szCs w:val="20"/>
              </w:rPr>
              <w:t xml:space="preserve"> and less </w:t>
            </w:r>
            <w:r w:rsidR="001A6CDD">
              <w:rPr>
                <w:sz w:val="20"/>
                <w:szCs w:val="20"/>
              </w:rPr>
              <w:t>is used for non-count nouns</w:t>
            </w:r>
            <w:r w:rsidRPr="002F7892">
              <w:rPr>
                <w:sz w:val="20"/>
                <w:szCs w:val="20"/>
              </w:rPr>
              <w:t xml:space="preserve"> </w:t>
            </w:r>
            <w:r w:rsidR="001A6CDD">
              <w:rPr>
                <w:sz w:val="20"/>
                <w:szCs w:val="20"/>
              </w:rPr>
              <w:t>(</w:t>
            </w:r>
            <w:r w:rsidRPr="007E4FF1">
              <w:rPr>
                <w:i/>
                <w:sz w:val="20"/>
                <w:szCs w:val="20"/>
              </w:rPr>
              <w:t>less water</w:t>
            </w:r>
            <w:r w:rsidR="001A6CDD">
              <w:rPr>
                <w:sz w:val="20"/>
                <w:szCs w:val="20"/>
              </w:rPr>
              <w:t>)</w:t>
            </w:r>
          </w:p>
          <w:p w14:paraId="650C665C" w14:textId="77777777" w:rsidR="00C42C0D" w:rsidRPr="002F7892" w:rsidRDefault="00C42C0D" w:rsidP="003E68A8">
            <w:pPr>
              <w:rPr>
                <w:sz w:val="20"/>
                <w:szCs w:val="20"/>
              </w:rPr>
            </w:pPr>
          </w:p>
          <w:p w14:paraId="27BFB203" w14:textId="77777777" w:rsidR="00C42C0D" w:rsidRPr="002F7892" w:rsidRDefault="001A6CDD" w:rsidP="003E68A8">
            <w:pPr>
              <w:rPr>
                <w:sz w:val="20"/>
                <w:szCs w:val="20"/>
              </w:rPr>
            </w:pPr>
            <w:r>
              <w:rPr>
                <w:sz w:val="20"/>
                <w:szCs w:val="20"/>
              </w:rPr>
              <w:t>Personal pronouns (subject and object) and w</w:t>
            </w:r>
            <w:r w:rsidR="00C42C0D" w:rsidRPr="002F7892">
              <w:rPr>
                <w:sz w:val="20"/>
                <w:szCs w:val="20"/>
              </w:rPr>
              <w:t>her</w:t>
            </w:r>
            <w:r>
              <w:rPr>
                <w:sz w:val="20"/>
                <w:szCs w:val="20"/>
              </w:rPr>
              <w:t xml:space="preserve">e to use them in the </w:t>
            </w:r>
            <w:proofErr w:type="gramStart"/>
            <w:r>
              <w:rPr>
                <w:sz w:val="20"/>
                <w:szCs w:val="20"/>
              </w:rPr>
              <w:t>sentence</w:t>
            </w:r>
            <w:proofErr w:type="gramEnd"/>
          </w:p>
          <w:p w14:paraId="001CE7B9" w14:textId="77777777" w:rsidR="00C42C0D" w:rsidRPr="002F7892" w:rsidRDefault="00C42C0D" w:rsidP="003E68A8">
            <w:pPr>
              <w:rPr>
                <w:sz w:val="20"/>
                <w:szCs w:val="20"/>
              </w:rPr>
            </w:pPr>
          </w:p>
          <w:p w14:paraId="6FF25462" w14:textId="77777777" w:rsidR="00C42C0D" w:rsidRPr="002F7892" w:rsidRDefault="00C42C0D" w:rsidP="003E68A8">
            <w:pPr>
              <w:rPr>
                <w:sz w:val="20"/>
                <w:szCs w:val="20"/>
              </w:rPr>
            </w:pPr>
            <w:r w:rsidRPr="002F7892">
              <w:rPr>
                <w:sz w:val="20"/>
                <w:szCs w:val="20"/>
              </w:rPr>
              <w:t>Specific and technical vocabulary</w:t>
            </w:r>
          </w:p>
          <w:p w14:paraId="3E9C2BF0" w14:textId="77777777" w:rsidR="00D714E7" w:rsidRPr="002F7892" w:rsidRDefault="00D714E7" w:rsidP="003E68A8">
            <w:pPr>
              <w:rPr>
                <w:sz w:val="20"/>
                <w:szCs w:val="20"/>
              </w:rPr>
            </w:pPr>
          </w:p>
          <w:p w14:paraId="084E737A" w14:textId="77777777" w:rsidR="00D714E7" w:rsidRPr="002F7892" w:rsidRDefault="001A6CDD" w:rsidP="003E68A8">
            <w:pPr>
              <w:rPr>
                <w:sz w:val="20"/>
                <w:szCs w:val="20"/>
              </w:rPr>
            </w:pPr>
            <w:r>
              <w:rPr>
                <w:sz w:val="20"/>
                <w:szCs w:val="20"/>
              </w:rPr>
              <w:t>Knowing when to use “a” and “</w:t>
            </w:r>
            <w:proofErr w:type="gramStart"/>
            <w:r>
              <w:rPr>
                <w:sz w:val="20"/>
                <w:szCs w:val="20"/>
              </w:rPr>
              <w:t>an”</w:t>
            </w:r>
            <w:proofErr w:type="gramEnd"/>
          </w:p>
          <w:p w14:paraId="44B0C844" w14:textId="77777777" w:rsidR="00DF105F" w:rsidRPr="002F7892" w:rsidRDefault="00DF105F" w:rsidP="003E68A8">
            <w:pPr>
              <w:rPr>
                <w:sz w:val="20"/>
                <w:szCs w:val="20"/>
              </w:rPr>
            </w:pPr>
          </w:p>
          <w:p w14:paraId="4CFFB457" w14:textId="77777777" w:rsidR="00DF105F" w:rsidRPr="002F7892" w:rsidRDefault="00DF105F" w:rsidP="003E68A8">
            <w:pPr>
              <w:rPr>
                <w:sz w:val="20"/>
                <w:szCs w:val="20"/>
              </w:rPr>
            </w:pPr>
            <w:r w:rsidRPr="002F7892">
              <w:rPr>
                <w:sz w:val="20"/>
                <w:szCs w:val="20"/>
              </w:rPr>
              <w:t>Identify all the wo</w:t>
            </w:r>
            <w:r w:rsidR="001A6CDD">
              <w:rPr>
                <w:sz w:val="20"/>
                <w:szCs w:val="20"/>
              </w:rPr>
              <w:t xml:space="preserve">rd classes of a simple </w:t>
            </w:r>
            <w:proofErr w:type="gramStart"/>
            <w:r w:rsidR="001A6CDD">
              <w:rPr>
                <w:sz w:val="20"/>
                <w:szCs w:val="20"/>
              </w:rPr>
              <w:t>sentence</w:t>
            </w:r>
            <w:proofErr w:type="gramEnd"/>
          </w:p>
          <w:p w14:paraId="08B64D11" w14:textId="77777777" w:rsidR="00DF105F" w:rsidRPr="002F7892" w:rsidRDefault="00DF105F" w:rsidP="003E68A8">
            <w:pPr>
              <w:rPr>
                <w:sz w:val="20"/>
                <w:szCs w:val="20"/>
              </w:rPr>
            </w:pPr>
          </w:p>
          <w:p w14:paraId="54B74863" w14:textId="77777777" w:rsidR="00DF105F" w:rsidRPr="002F7892" w:rsidRDefault="00DF105F" w:rsidP="003E68A8">
            <w:pPr>
              <w:rPr>
                <w:sz w:val="20"/>
                <w:szCs w:val="20"/>
              </w:rPr>
            </w:pPr>
            <w:r w:rsidRPr="002F7892">
              <w:rPr>
                <w:sz w:val="20"/>
                <w:szCs w:val="20"/>
              </w:rPr>
              <w:t xml:space="preserve">Identify the subject of the </w:t>
            </w:r>
            <w:proofErr w:type="gramStart"/>
            <w:r w:rsidRPr="002F7892">
              <w:rPr>
                <w:sz w:val="20"/>
                <w:szCs w:val="20"/>
              </w:rPr>
              <w:t>sentence</w:t>
            </w:r>
            <w:proofErr w:type="gramEnd"/>
          </w:p>
          <w:p w14:paraId="1660D52F" w14:textId="77777777" w:rsidR="00D714E7" w:rsidRPr="002F7892" w:rsidRDefault="00D714E7" w:rsidP="003E68A8">
            <w:pPr>
              <w:rPr>
                <w:sz w:val="20"/>
                <w:szCs w:val="20"/>
              </w:rPr>
            </w:pPr>
          </w:p>
          <w:p w14:paraId="1BDF3009" w14:textId="77777777" w:rsidR="00BF5240" w:rsidRPr="002F7892" w:rsidRDefault="00D714E7" w:rsidP="003E68A8">
            <w:pPr>
              <w:rPr>
                <w:sz w:val="20"/>
                <w:szCs w:val="20"/>
              </w:rPr>
            </w:pPr>
            <w:r w:rsidRPr="002F7892">
              <w:rPr>
                <w:sz w:val="20"/>
                <w:szCs w:val="20"/>
              </w:rPr>
              <w:t>Inverted commas</w:t>
            </w:r>
          </w:p>
        </w:tc>
      </w:tr>
    </w:tbl>
    <w:p w14:paraId="02056B88" w14:textId="77777777" w:rsidR="003B16EB" w:rsidRDefault="003B16EB">
      <w:pPr>
        <w:rPr>
          <w:sz w:val="16"/>
          <w:szCs w:val="16"/>
        </w:rPr>
      </w:pPr>
    </w:p>
    <w:p w14:paraId="24FAEDF7" w14:textId="77777777" w:rsidR="007E4FF1" w:rsidRDefault="007E4FF1" w:rsidP="008A1526">
      <w:pPr>
        <w:rPr>
          <w:sz w:val="20"/>
          <w:szCs w:val="20"/>
        </w:rPr>
      </w:pPr>
    </w:p>
    <w:p w14:paraId="4987E0FE" w14:textId="77777777" w:rsidR="007E4FF1" w:rsidRDefault="007E4FF1" w:rsidP="008A1526">
      <w:pPr>
        <w:rPr>
          <w:sz w:val="20"/>
          <w:szCs w:val="20"/>
        </w:rPr>
      </w:pPr>
    </w:p>
    <w:p w14:paraId="7CCF4CF5" w14:textId="77777777" w:rsidR="008A1526" w:rsidRDefault="008A1526" w:rsidP="008A1526">
      <w:pPr>
        <w:rPr>
          <w:sz w:val="20"/>
          <w:szCs w:val="20"/>
        </w:rPr>
      </w:pPr>
      <w:r>
        <w:rPr>
          <w:sz w:val="20"/>
          <w:szCs w:val="20"/>
        </w:rPr>
        <w:t>This document is to be used in conjunction with the accompanying “Grammar progression” and “Sentence development” documents. It is important to look at the year before and after to be able to differentiate and to identify how the children could develop further. Using these documents will arm you with information on how to help your pupils, set goals and identify next steps for their writing.</w:t>
      </w:r>
    </w:p>
    <w:p w14:paraId="37C8474B" w14:textId="77777777" w:rsidR="008A1526" w:rsidRDefault="008A1526" w:rsidP="008A1526">
      <w:pPr>
        <w:rPr>
          <w:sz w:val="20"/>
          <w:szCs w:val="20"/>
        </w:rPr>
      </w:pPr>
      <w:r>
        <w:rPr>
          <w:sz w:val="20"/>
          <w:szCs w:val="20"/>
        </w:rPr>
        <w:t xml:space="preserve">This covers all the areas for the 2014 National Curriculum and more. </w:t>
      </w:r>
    </w:p>
    <w:p w14:paraId="1963DE7E" w14:textId="77777777" w:rsidR="008A1526" w:rsidRDefault="008A1526" w:rsidP="008A1526">
      <w:pPr>
        <w:rPr>
          <w:sz w:val="20"/>
          <w:szCs w:val="20"/>
        </w:rPr>
      </w:pPr>
      <w:r>
        <w:rPr>
          <w:sz w:val="20"/>
          <w:szCs w:val="20"/>
        </w:rPr>
        <w:t>Each year group builds on the year before, so it is fundamental that teachers are aware of what has been taught in previous years. Therefore, teachers could highlight the sections covered and embedded and pass this information on to the next class teacher.</w:t>
      </w:r>
    </w:p>
    <w:p w14:paraId="275B3DE0" w14:textId="77777777" w:rsidR="002F7892" w:rsidRPr="008F4A8C" w:rsidRDefault="002F7892">
      <w:pPr>
        <w:rPr>
          <w:sz w:val="16"/>
          <w:szCs w:val="16"/>
        </w:rPr>
      </w:pPr>
    </w:p>
    <w:sectPr w:rsidR="002F7892" w:rsidRPr="008F4A8C" w:rsidSect="00310C7D">
      <w:headerReference w:type="default" r:id="rId8"/>
      <w:footerReference w:type="default" r:id="rId9"/>
      <w:pgSz w:w="16838" w:h="11906" w:orient="landscape"/>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F92F" w14:textId="77777777" w:rsidR="0056532F" w:rsidRDefault="0056532F" w:rsidP="00A208CC">
      <w:pPr>
        <w:spacing w:after="0" w:line="240" w:lineRule="auto"/>
      </w:pPr>
      <w:r>
        <w:separator/>
      </w:r>
    </w:p>
  </w:endnote>
  <w:endnote w:type="continuationSeparator" w:id="0">
    <w:p w14:paraId="5E5422D1" w14:textId="77777777" w:rsidR="0056532F" w:rsidRDefault="0056532F" w:rsidP="00A2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E91" w14:textId="77777777" w:rsidR="0073640F" w:rsidRDefault="0073640F" w:rsidP="0073640F">
    <w:pPr>
      <w:pStyle w:val="Footer"/>
    </w:pPr>
  </w:p>
  <w:p w14:paraId="6CAAB936" w14:textId="2A45A50B" w:rsidR="0073640F" w:rsidRDefault="0073640F" w:rsidP="0073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1A3B" w14:textId="77777777" w:rsidR="0056532F" w:rsidRDefault="0056532F" w:rsidP="00A208CC">
      <w:pPr>
        <w:spacing w:after="0" w:line="240" w:lineRule="auto"/>
      </w:pPr>
      <w:r>
        <w:separator/>
      </w:r>
    </w:p>
  </w:footnote>
  <w:footnote w:type="continuationSeparator" w:id="0">
    <w:p w14:paraId="6FE0BCB7" w14:textId="77777777" w:rsidR="0056532F" w:rsidRDefault="0056532F" w:rsidP="00A2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3791" w14:textId="43CD2212" w:rsidR="001A6CDD" w:rsidRPr="00566F3C" w:rsidRDefault="009A62B8">
    <w:pPr>
      <w:pStyle w:val="Header"/>
      <w:rPr>
        <w:sz w:val="28"/>
      </w:rPr>
    </w:pPr>
    <w:r>
      <w:rPr>
        <w:noProof/>
        <w:sz w:val="28"/>
      </w:rPr>
      <w:drawing>
        <wp:inline distT="0" distB="0" distL="0" distR="0" wp14:anchorId="21F4E6AD" wp14:editId="4B423D3C">
          <wp:extent cx="419100" cy="467529"/>
          <wp:effectExtent l="0" t="0" r="0" b="8890"/>
          <wp:docPr id="191446032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60323" name="Picture 1" descr="A logo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467" cy="471285"/>
                  </a:xfrm>
                  <a:prstGeom prst="rect">
                    <a:avLst/>
                  </a:prstGeom>
                  <a:noFill/>
                </pic:spPr>
              </pic:pic>
            </a:graphicData>
          </a:graphic>
        </wp:inline>
      </w:drawing>
    </w:r>
    <w:r w:rsidR="001A6CDD" w:rsidRPr="00566F3C">
      <w:rPr>
        <w:sz w:val="28"/>
      </w:rPr>
      <w:ptab w:relativeTo="margin" w:alignment="center" w:leader="none"/>
    </w:r>
    <w:r w:rsidR="001A6CDD">
      <w:rPr>
        <w:sz w:val="28"/>
      </w:rPr>
      <w:t xml:space="preserve">Year 3 </w:t>
    </w:r>
    <w:r w:rsidR="0073640F">
      <w:rPr>
        <w:sz w:val="28"/>
      </w:rPr>
      <w:t>G</w:t>
    </w:r>
    <w:r w:rsidR="001A6CDD">
      <w:rPr>
        <w:sz w:val="28"/>
      </w:rPr>
      <w:t xml:space="preserve">rammar </w:t>
    </w:r>
    <w:r w:rsidR="0073640F">
      <w:rPr>
        <w:sz w:val="28"/>
      </w:rPr>
      <w:t>C</w:t>
    </w:r>
    <w:r w:rsidR="001A6CDD">
      <w:rPr>
        <w:sz w:val="28"/>
      </w:rPr>
      <w:t>overage</w:t>
    </w:r>
    <w:r w:rsidR="001A6CDD" w:rsidRPr="00566F3C">
      <w:rPr>
        <w:sz w:val="28"/>
      </w:rPr>
      <w:ptab w:relativeTo="margin" w:alignment="right" w:leader="none"/>
    </w:r>
    <w:r>
      <w:rPr>
        <w:noProof/>
        <w:sz w:val="28"/>
      </w:rPr>
      <w:drawing>
        <wp:inline distT="0" distB="0" distL="0" distR="0" wp14:anchorId="2FA0E3FB" wp14:editId="4A56ED0C">
          <wp:extent cx="419100" cy="467529"/>
          <wp:effectExtent l="0" t="0" r="0" b="8890"/>
          <wp:docPr id="1726799645" name="Picture 1726799645"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99645" name="Picture 1726799645" descr="A logo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467" cy="471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C16"/>
    <w:multiLevelType w:val="hybridMultilevel"/>
    <w:tmpl w:val="F344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143A6"/>
    <w:multiLevelType w:val="hybridMultilevel"/>
    <w:tmpl w:val="1124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124267">
    <w:abstractNumId w:val="1"/>
  </w:num>
  <w:num w:numId="2" w16cid:durableId="133156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20"/>
    <w:rsid w:val="0000224E"/>
    <w:rsid w:val="00075264"/>
    <w:rsid w:val="000A03C2"/>
    <w:rsid w:val="000A703C"/>
    <w:rsid w:val="000A7D4C"/>
    <w:rsid w:val="000C7466"/>
    <w:rsid w:val="000E5B18"/>
    <w:rsid w:val="000F0EA7"/>
    <w:rsid w:val="000F2D20"/>
    <w:rsid w:val="00103E6F"/>
    <w:rsid w:val="00105CAD"/>
    <w:rsid w:val="00110F1C"/>
    <w:rsid w:val="0013205B"/>
    <w:rsid w:val="0017388B"/>
    <w:rsid w:val="00187102"/>
    <w:rsid w:val="00191A3F"/>
    <w:rsid w:val="001A6CDD"/>
    <w:rsid w:val="00231CC9"/>
    <w:rsid w:val="002428F0"/>
    <w:rsid w:val="00263519"/>
    <w:rsid w:val="00272417"/>
    <w:rsid w:val="0027743D"/>
    <w:rsid w:val="00295347"/>
    <w:rsid w:val="002D7D8D"/>
    <w:rsid w:val="002F2F6A"/>
    <w:rsid w:val="002F7892"/>
    <w:rsid w:val="00306DDB"/>
    <w:rsid w:val="00310C7D"/>
    <w:rsid w:val="00340319"/>
    <w:rsid w:val="00344540"/>
    <w:rsid w:val="00353A69"/>
    <w:rsid w:val="00391FAC"/>
    <w:rsid w:val="003B16EB"/>
    <w:rsid w:val="003B714E"/>
    <w:rsid w:val="003E68A8"/>
    <w:rsid w:val="003F2C87"/>
    <w:rsid w:val="00402E1C"/>
    <w:rsid w:val="00446501"/>
    <w:rsid w:val="00451D1A"/>
    <w:rsid w:val="00480704"/>
    <w:rsid w:val="004F1562"/>
    <w:rsid w:val="005174A2"/>
    <w:rsid w:val="005219F4"/>
    <w:rsid w:val="00540C02"/>
    <w:rsid w:val="0056532F"/>
    <w:rsid w:val="00566F3C"/>
    <w:rsid w:val="00581C95"/>
    <w:rsid w:val="005D2709"/>
    <w:rsid w:val="005F7AAE"/>
    <w:rsid w:val="006008FF"/>
    <w:rsid w:val="00620661"/>
    <w:rsid w:val="00632D74"/>
    <w:rsid w:val="00676A53"/>
    <w:rsid w:val="0067774E"/>
    <w:rsid w:val="0068654C"/>
    <w:rsid w:val="00695DCC"/>
    <w:rsid w:val="006C1F28"/>
    <w:rsid w:val="006C28F2"/>
    <w:rsid w:val="006F1320"/>
    <w:rsid w:val="007021DB"/>
    <w:rsid w:val="0073640F"/>
    <w:rsid w:val="007E4FF1"/>
    <w:rsid w:val="008340B3"/>
    <w:rsid w:val="00843201"/>
    <w:rsid w:val="00853957"/>
    <w:rsid w:val="0086783F"/>
    <w:rsid w:val="00892B48"/>
    <w:rsid w:val="0089304B"/>
    <w:rsid w:val="008A1526"/>
    <w:rsid w:val="008B3B6A"/>
    <w:rsid w:val="008F49A5"/>
    <w:rsid w:val="008F4A8C"/>
    <w:rsid w:val="00904E48"/>
    <w:rsid w:val="00911CFE"/>
    <w:rsid w:val="00923A77"/>
    <w:rsid w:val="0093723B"/>
    <w:rsid w:val="00945875"/>
    <w:rsid w:val="00963972"/>
    <w:rsid w:val="009862C5"/>
    <w:rsid w:val="009A0E97"/>
    <w:rsid w:val="009A62B8"/>
    <w:rsid w:val="009B4B2E"/>
    <w:rsid w:val="009B679E"/>
    <w:rsid w:val="00A10138"/>
    <w:rsid w:val="00A208CC"/>
    <w:rsid w:val="00AA6036"/>
    <w:rsid w:val="00AF29D1"/>
    <w:rsid w:val="00AF3C22"/>
    <w:rsid w:val="00B54B75"/>
    <w:rsid w:val="00BA62E2"/>
    <w:rsid w:val="00BF5240"/>
    <w:rsid w:val="00C01678"/>
    <w:rsid w:val="00C348B5"/>
    <w:rsid w:val="00C37CC2"/>
    <w:rsid w:val="00C42C0D"/>
    <w:rsid w:val="00C6448C"/>
    <w:rsid w:val="00C763CD"/>
    <w:rsid w:val="00CC0C6D"/>
    <w:rsid w:val="00CF5390"/>
    <w:rsid w:val="00D61A92"/>
    <w:rsid w:val="00D714E7"/>
    <w:rsid w:val="00D932A6"/>
    <w:rsid w:val="00DE0287"/>
    <w:rsid w:val="00DF105F"/>
    <w:rsid w:val="00E01B85"/>
    <w:rsid w:val="00E07F29"/>
    <w:rsid w:val="00E45789"/>
    <w:rsid w:val="00E825E9"/>
    <w:rsid w:val="00E866CE"/>
    <w:rsid w:val="00EA48A2"/>
    <w:rsid w:val="00EB3587"/>
    <w:rsid w:val="00EB6F0F"/>
    <w:rsid w:val="00ED00E5"/>
    <w:rsid w:val="00ED45EC"/>
    <w:rsid w:val="00F54415"/>
    <w:rsid w:val="00F57CC4"/>
    <w:rsid w:val="00F615C2"/>
    <w:rsid w:val="00F86658"/>
    <w:rsid w:val="00F879B1"/>
    <w:rsid w:val="00FA76D2"/>
    <w:rsid w:val="00FC41BE"/>
    <w:rsid w:val="00FD5AF1"/>
    <w:rsid w:val="00FF0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2876"/>
  <w15:docId w15:val="{736D578D-0161-4E44-AE22-784E2823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87"/>
    <w:pPr>
      <w:ind w:left="720"/>
      <w:contextualSpacing/>
    </w:pPr>
  </w:style>
  <w:style w:type="paragraph" w:styleId="Header">
    <w:name w:val="header"/>
    <w:basedOn w:val="Normal"/>
    <w:link w:val="HeaderChar"/>
    <w:uiPriority w:val="99"/>
    <w:unhideWhenUsed/>
    <w:rsid w:val="00A2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8CC"/>
  </w:style>
  <w:style w:type="paragraph" w:styleId="Footer">
    <w:name w:val="footer"/>
    <w:basedOn w:val="Normal"/>
    <w:link w:val="FooterChar"/>
    <w:uiPriority w:val="99"/>
    <w:unhideWhenUsed/>
    <w:rsid w:val="00A2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8CC"/>
  </w:style>
  <w:style w:type="paragraph" w:styleId="BalloonText">
    <w:name w:val="Balloon Text"/>
    <w:basedOn w:val="Normal"/>
    <w:link w:val="BalloonTextChar"/>
    <w:uiPriority w:val="99"/>
    <w:semiHidden/>
    <w:unhideWhenUsed/>
    <w:rsid w:val="00A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A04C98-9242-4C4E-9E12-48816876C706}">
  <we:reference id="wa102920437" version="1.3.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8EA3-E210-4CA2-8EBD-7F8107B4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Jaspreet Pooni</dc:creator>
  <cp:lastModifiedBy>Esther Parsons</cp:lastModifiedBy>
  <cp:revision>4</cp:revision>
  <cp:lastPrinted>2014-09-19T09:25:00Z</cp:lastPrinted>
  <dcterms:created xsi:type="dcterms:W3CDTF">2023-09-20T21:02:00Z</dcterms:created>
  <dcterms:modified xsi:type="dcterms:W3CDTF">2023-09-21T09:05:00Z</dcterms:modified>
</cp:coreProperties>
</file>