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CE" w:rsidRDefault="001127CE" w:rsidP="00097B84">
      <w:pPr>
        <w:rPr>
          <w:b/>
          <w:color w:val="E74D15"/>
          <w:sz w:val="100"/>
          <w:szCs w:val="100"/>
        </w:rPr>
      </w:pPr>
    </w:p>
    <w:p w:rsidR="00D514AE" w:rsidRDefault="00D514AE" w:rsidP="00097B84">
      <w:pPr>
        <w:rPr>
          <w:b/>
          <w:color w:val="E74D15"/>
          <w:sz w:val="100"/>
          <w:szCs w:val="100"/>
        </w:rPr>
      </w:pPr>
    </w:p>
    <w:p w:rsidR="001127CE" w:rsidRDefault="001127CE" w:rsidP="00097B84">
      <w:pPr>
        <w:spacing w:line="276" w:lineRule="auto"/>
        <w:rPr>
          <w:b/>
          <w:color w:val="E74D15"/>
          <w:sz w:val="100"/>
          <w:szCs w:val="100"/>
        </w:rPr>
      </w:pPr>
      <w:r>
        <w:rPr>
          <w:b/>
          <w:color w:val="E74D15"/>
          <w:sz w:val="100"/>
          <w:szCs w:val="100"/>
        </w:rPr>
        <w:t>External Review of Governance</w:t>
      </w:r>
    </w:p>
    <w:p w:rsidR="00221643" w:rsidRDefault="00221643" w:rsidP="00097B84">
      <w:pPr>
        <w:spacing w:line="276" w:lineRule="auto"/>
        <w:rPr>
          <w:b/>
          <w:sz w:val="40"/>
          <w:szCs w:val="40"/>
        </w:rPr>
      </w:pPr>
      <w:r>
        <w:rPr>
          <w:b/>
          <w:sz w:val="40"/>
          <w:szCs w:val="40"/>
        </w:rPr>
        <w:t>A</w:t>
      </w:r>
      <w:r w:rsidR="001127CE">
        <w:rPr>
          <w:b/>
          <w:sz w:val="40"/>
          <w:szCs w:val="40"/>
        </w:rPr>
        <w:t>t</w:t>
      </w:r>
    </w:p>
    <w:p w:rsidR="001127CE" w:rsidRPr="00221643" w:rsidRDefault="00221643" w:rsidP="00097B84">
      <w:pPr>
        <w:spacing w:line="276" w:lineRule="auto"/>
        <w:rPr>
          <w:b/>
          <w:sz w:val="40"/>
          <w:szCs w:val="40"/>
        </w:rPr>
      </w:pPr>
      <w:r>
        <w:rPr>
          <w:b/>
          <w:sz w:val="40"/>
          <w:szCs w:val="40"/>
        </w:rPr>
        <w:t>Stoneydelph</w:t>
      </w:r>
      <w:r w:rsidR="00424B6A">
        <w:rPr>
          <w:b/>
          <w:sz w:val="40"/>
          <w:szCs w:val="40"/>
        </w:rPr>
        <w:t xml:space="preserve"> Primary</w:t>
      </w:r>
      <w:r w:rsidR="00B16767">
        <w:rPr>
          <w:b/>
          <w:sz w:val="48"/>
          <w:szCs w:val="40"/>
        </w:rPr>
        <w:t xml:space="preserve"> </w:t>
      </w:r>
      <w:r w:rsidR="001127CE" w:rsidRPr="00AE56EF">
        <w:rPr>
          <w:b/>
          <w:sz w:val="40"/>
          <w:szCs w:val="40"/>
        </w:rPr>
        <w:t>School</w:t>
      </w:r>
      <w:r>
        <w:rPr>
          <w:b/>
          <w:sz w:val="40"/>
          <w:szCs w:val="40"/>
        </w:rPr>
        <w:t xml:space="preserve"> Tamworth</w:t>
      </w:r>
      <w:r w:rsidR="00CB4894">
        <w:rPr>
          <w:b/>
          <w:sz w:val="40"/>
          <w:szCs w:val="40"/>
        </w:rPr>
        <w:t xml:space="preserve"> 8602374</w:t>
      </w:r>
    </w:p>
    <w:p w:rsidR="003E3352" w:rsidRPr="00AE3916" w:rsidRDefault="00221643" w:rsidP="00097B84">
      <w:pPr>
        <w:spacing w:line="276" w:lineRule="auto"/>
        <w:rPr>
          <w:b/>
          <w:sz w:val="48"/>
          <w:szCs w:val="40"/>
        </w:rPr>
      </w:pPr>
      <w:r>
        <w:rPr>
          <w:b/>
          <w:sz w:val="48"/>
          <w:szCs w:val="40"/>
        </w:rPr>
        <w:t>September 16</w:t>
      </w:r>
      <w:r w:rsidR="00424B6A" w:rsidRPr="00424B6A">
        <w:rPr>
          <w:b/>
          <w:sz w:val="48"/>
          <w:szCs w:val="40"/>
          <w:vertAlign w:val="superscript"/>
        </w:rPr>
        <w:t>th</w:t>
      </w:r>
      <w:r w:rsidR="00424B6A">
        <w:rPr>
          <w:b/>
          <w:sz w:val="48"/>
          <w:szCs w:val="40"/>
        </w:rPr>
        <w:t xml:space="preserve"> </w:t>
      </w:r>
      <w:r w:rsidR="003E3352">
        <w:rPr>
          <w:b/>
          <w:sz w:val="48"/>
          <w:szCs w:val="40"/>
        </w:rPr>
        <w:t>2014</w:t>
      </w: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1127CE" w:rsidRDefault="001127CE" w:rsidP="00097B84">
      <w:pPr>
        <w:spacing w:line="276" w:lineRule="auto"/>
        <w:rPr>
          <w:b/>
          <w:sz w:val="40"/>
          <w:szCs w:val="40"/>
        </w:rPr>
      </w:pPr>
    </w:p>
    <w:p w:rsidR="000B4D96" w:rsidRDefault="00CA31C7" w:rsidP="00097B84">
      <w:pPr>
        <w:spacing w:line="276" w:lineRule="auto"/>
        <w:rPr>
          <w:b/>
          <w:sz w:val="36"/>
          <w:szCs w:val="40"/>
        </w:rPr>
      </w:pPr>
      <w:r>
        <w:rPr>
          <w:b/>
          <w:sz w:val="36"/>
          <w:szCs w:val="40"/>
        </w:rPr>
        <w:t xml:space="preserve">Entrust Governor Services </w:t>
      </w:r>
    </w:p>
    <w:p w:rsidR="001127CE" w:rsidRPr="00B80CA3" w:rsidRDefault="000B4D96" w:rsidP="00097B84">
      <w:pPr>
        <w:spacing w:line="276" w:lineRule="auto"/>
        <w:rPr>
          <w:b/>
          <w:sz w:val="40"/>
          <w:szCs w:val="40"/>
        </w:rPr>
      </w:pPr>
      <w:r>
        <w:rPr>
          <w:b/>
          <w:sz w:val="36"/>
          <w:szCs w:val="40"/>
        </w:rPr>
        <w:t>Reviewer R Mary Gale</w:t>
      </w:r>
      <w:r w:rsidR="001127CE">
        <w:br w:type="page"/>
      </w:r>
    </w:p>
    <w:p w:rsidR="001127CE" w:rsidRPr="001B2B0D" w:rsidRDefault="001127CE" w:rsidP="001B2B0D">
      <w:pPr>
        <w:pStyle w:val="Heading1"/>
      </w:pPr>
      <w:r>
        <w:lastRenderedPageBreak/>
        <w:t>Contents</w:t>
      </w:r>
    </w:p>
    <w:p w:rsidR="001127CE" w:rsidRDefault="001127CE" w:rsidP="001B2B0D"/>
    <w:p w:rsidR="001127CE" w:rsidRPr="00577337" w:rsidRDefault="001127CE" w:rsidP="001B2B0D"/>
    <w:tbl>
      <w:tblPr>
        <w:tblW w:w="10598" w:type="dxa"/>
        <w:tblBorders>
          <w:top w:val="single" w:sz="4" w:space="0" w:color="A6DBBB"/>
          <w:left w:val="single" w:sz="4" w:space="0" w:color="A6DBBB"/>
          <w:bottom w:val="single" w:sz="4" w:space="0" w:color="A6DBBB"/>
          <w:right w:val="single" w:sz="4" w:space="0" w:color="A6DBBB"/>
          <w:insideH w:val="single" w:sz="4" w:space="0" w:color="A6DBBB"/>
          <w:insideV w:val="single" w:sz="4" w:space="0" w:color="A6DBBB"/>
        </w:tblBorders>
        <w:tblLook w:val="01E0"/>
      </w:tblPr>
      <w:tblGrid>
        <w:gridCol w:w="7763"/>
        <w:gridCol w:w="2835"/>
      </w:tblGrid>
      <w:tr w:rsidR="001127CE" w:rsidRPr="00577337" w:rsidTr="00D84F91">
        <w:tc>
          <w:tcPr>
            <w:tcW w:w="7763" w:type="dxa"/>
            <w:shd w:val="clear" w:color="auto" w:fill="4DB877"/>
            <w:vAlign w:val="center"/>
          </w:tcPr>
          <w:p w:rsidR="001127CE" w:rsidRPr="00577337" w:rsidRDefault="001127CE" w:rsidP="00157BA7">
            <w:pPr>
              <w:rPr>
                <w:b/>
                <w:color w:val="FFFFFF"/>
              </w:rPr>
            </w:pPr>
            <w:r w:rsidRPr="00577337">
              <w:rPr>
                <w:b/>
                <w:color w:val="FFFFFF"/>
              </w:rPr>
              <w:t>Focus</w:t>
            </w:r>
          </w:p>
        </w:tc>
        <w:tc>
          <w:tcPr>
            <w:tcW w:w="2835" w:type="dxa"/>
            <w:shd w:val="clear" w:color="auto" w:fill="4DB877"/>
            <w:vAlign w:val="center"/>
          </w:tcPr>
          <w:p w:rsidR="001127CE" w:rsidRPr="00577337" w:rsidRDefault="001127CE" w:rsidP="007E22D9">
            <w:pPr>
              <w:jc w:val="center"/>
              <w:rPr>
                <w:b/>
                <w:color w:val="FFFFFF"/>
              </w:rPr>
            </w:pPr>
            <w:r w:rsidRPr="00577337">
              <w:rPr>
                <w:b/>
                <w:color w:val="FFFFFF"/>
              </w:rPr>
              <w:t>Pages</w:t>
            </w:r>
          </w:p>
        </w:tc>
      </w:tr>
      <w:tr w:rsidR="001127CE" w:rsidRPr="00577337" w:rsidTr="00D84F91">
        <w:tc>
          <w:tcPr>
            <w:tcW w:w="7763" w:type="dxa"/>
            <w:vAlign w:val="center"/>
          </w:tcPr>
          <w:p w:rsidR="001127CE" w:rsidRPr="00577337" w:rsidRDefault="001127CE" w:rsidP="00157BA7"/>
        </w:tc>
        <w:tc>
          <w:tcPr>
            <w:tcW w:w="2835" w:type="dxa"/>
            <w:vAlign w:val="center"/>
          </w:tcPr>
          <w:p w:rsidR="001127CE" w:rsidRPr="00577337" w:rsidRDefault="001127CE" w:rsidP="007E22D9">
            <w:pPr>
              <w:jc w:val="center"/>
            </w:pPr>
          </w:p>
        </w:tc>
      </w:tr>
      <w:tr w:rsidR="001127CE" w:rsidRPr="00577337" w:rsidTr="00D84F91">
        <w:tc>
          <w:tcPr>
            <w:tcW w:w="7763" w:type="dxa"/>
          </w:tcPr>
          <w:p w:rsidR="001127CE" w:rsidRPr="00577337" w:rsidRDefault="001127CE" w:rsidP="00157BA7">
            <w:pPr>
              <w:pStyle w:val="Default"/>
            </w:pPr>
            <w:r w:rsidRPr="00577337">
              <w:t xml:space="preserve">Context / reasons for the review. </w:t>
            </w:r>
          </w:p>
        </w:tc>
        <w:tc>
          <w:tcPr>
            <w:tcW w:w="2835" w:type="dxa"/>
            <w:vAlign w:val="center"/>
          </w:tcPr>
          <w:p w:rsidR="001127CE" w:rsidRPr="00577337" w:rsidRDefault="001127CE" w:rsidP="007E22D9">
            <w:pPr>
              <w:jc w:val="center"/>
            </w:pPr>
            <w:r w:rsidRPr="00577337">
              <w:t>2</w:t>
            </w:r>
          </w:p>
        </w:tc>
      </w:tr>
      <w:tr w:rsidR="001127CE" w:rsidRPr="00577337" w:rsidTr="00D84F91">
        <w:tc>
          <w:tcPr>
            <w:tcW w:w="7763" w:type="dxa"/>
          </w:tcPr>
          <w:p w:rsidR="001127CE" w:rsidRPr="00577337" w:rsidRDefault="001127CE" w:rsidP="00157BA7">
            <w:pPr>
              <w:pStyle w:val="Default"/>
            </w:pPr>
            <w:r w:rsidRPr="00577337">
              <w:t xml:space="preserve">Evidence base for the review. </w:t>
            </w:r>
          </w:p>
        </w:tc>
        <w:tc>
          <w:tcPr>
            <w:tcW w:w="2835" w:type="dxa"/>
            <w:vAlign w:val="center"/>
          </w:tcPr>
          <w:p w:rsidR="001127CE" w:rsidRPr="00577337" w:rsidRDefault="001127CE" w:rsidP="007E22D9">
            <w:pPr>
              <w:jc w:val="center"/>
            </w:pPr>
            <w:r w:rsidRPr="00577337">
              <w:t>3</w:t>
            </w:r>
          </w:p>
        </w:tc>
      </w:tr>
      <w:tr w:rsidR="001127CE" w:rsidRPr="00577337" w:rsidTr="00D84F91">
        <w:tc>
          <w:tcPr>
            <w:tcW w:w="7763" w:type="dxa"/>
          </w:tcPr>
          <w:p w:rsidR="001127CE" w:rsidRPr="00577337" w:rsidRDefault="001127CE" w:rsidP="00157BA7">
            <w:pPr>
              <w:pStyle w:val="Default"/>
            </w:pPr>
            <w:r w:rsidRPr="00577337">
              <w:t xml:space="preserve">Interviews with Governors. </w:t>
            </w:r>
          </w:p>
        </w:tc>
        <w:tc>
          <w:tcPr>
            <w:tcW w:w="2835" w:type="dxa"/>
            <w:vAlign w:val="center"/>
          </w:tcPr>
          <w:p w:rsidR="001127CE" w:rsidRPr="00577337" w:rsidRDefault="001127CE" w:rsidP="007E22D9">
            <w:pPr>
              <w:jc w:val="center"/>
            </w:pPr>
            <w:r w:rsidRPr="00577337">
              <w:t>3</w:t>
            </w:r>
          </w:p>
        </w:tc>
      </w:tr>
      <w:tr w:rsidR="001127CE" w:rsidRPr="00577337" w:rsidTr="00D84F91">
        <w:tc>
          <w:tcPr>
            <w:tcW w:w="7763" w:type="dxa"/>
          </w:tcPr>
          <w:p w:rsidR="001127CE" w:rsidRPr="00577337" w:rsidRDefault="001127CE" w:rsidP="00157BA7">
            <w:pPr>
              <w:pStyle w:val="Default"/>
            </w:pPr>
            <w:r w:rsidRPr="00577337">
              <w:t xml:space="preserve">The review process. </w:t>
            </w:r>
          </w:p>
        </w:tc>
        <w:tc>
          <w:tcPr>
            <w:tcW w:w="2835" w:type="dxa"/>
            <w:vAlign w:val="center"/>
          </w:tcPr>
          <w:p w:rsidR="001127CE" w:rsidRPr="00577337" w:rsidRDefault="001127CE" w:rsidP="007E22D9">
            <w:pPr>
              <w:jc w:val="center"/>
            </w:pPr>
            <w:r w:rsidRPr="00577337">
              <w:t>4</w:t>
            </w:r>
          </w:p>
        </w:tc>
      </w:tr>
      <w:tr w:rsidR="001127CE" w:rsidRPr="00577337" w:rsidTr="00D84F91">
        <w:tc>
          <w:tcPr>
            <w:tcW w:w="7763" w:type="dxa"/>
          </w:tcPr>
          <w:p w:rsidR="001127CE" w:rsidRPr="00577337" w:rsidRDefault="001127CE" w:rsidP="00157BA7">
            <w:pPr>
              <w:pStyle w:val="Default"/>
            </w:pPr>
            <w:r w:rsidRPr="00577337">
              <w:t xml:space="preserve">Review questions and summary of responses. </w:t>
            </w:r>
          </w:p>
        </w:tc>
        <w:tc>
          <w:tcPr>
            <w:tcW w:w="2835" w:type="dxa"/>
            <w:vAlign w:val="center"/>
          </w:tcPr>
          <w:p w:rsidR="001127CE" w:rsidRPr="00577337" w:rsidRDefault="001127CE" w:rsidP="007E22D9">
            <w:pPr>
              <w:jc w:val="center"/>
            </w:pPr>
            <w:r w:rsidRPr="00577337">
              <w:t>5</w:t>
            </w:r>
            <w:r w:rsidR="00F9258C">
              <w:t>-11</w:t>
            </w:r>
          </w:p>
        </w:tc>
      </w:tr>
      <w:tr w:rsidR="001127CE" w:rsidRPr="00577337" w:rsidTr="00D84F91">
        <w:tc>
          <w:tcPr>
            <w:tcW w:w="7763" w:type="dxa"/>
          </w:tcPr>
          <w:p w:rsidR="001127CE" w:rsidRPr="00577337" w:rsidRDefault="001127CE" w:rsidP="00157BA7">
            <w:pPr>
              <w:pStyle w:val="Default"/>
            </w:pPr>
            <w:r w:rsidRPr="00577337">
              <w:t xml:space="preserve">Review of documentation. </w:t>
            </w:r>
          </w:p>
        </w:tc>
        <w:tc>
          <w:tcPr>
            <w:tcW w:w="2835" w:type="dxa"/>
            <w:vAlign w:val="center"/>
          </w:tcPr>
          <w:p w:rsidR="001127CE" w:rsidRPr="00577337" w:rsidRDefault="00E66B27" w:rsidP="007E22D9">
            <w:pPr>
              <w:jc w:val="center"/>
            </w:pPr>
            <w:r>
              <w:t>11-13</w:t>
            </w:r>
          </w:p>
        </w:tc>
      </w:tr>
      <w:tr w:rsidR="001127CE" w:rsidRPr="00577337" w:rsidTr="00D84F91">
        <w:tc>
          <w:tcPr>
            <w:tcW w:w="7763" w:type="dxa"/>
          </w:tcPr>
          <w:p w:rsidR="001127CE" w:rsidRPr="00577337" w:rsidRDefault="001127CE" w:rsidP="00157BA7">
            <w:pPr>
              <w:pStyle w:val="Default"/>
            </w:pPr>
            <w:r w:rsidRPr="00577337">
              <w:t xml:space="preserve">The findings (under 9 headings) and overall judgement. </w:t>
            </w:r>
          </w:p>
        </w:tc>
        <w:tc>
          <w:tcPr>
            <w:tcW w:w="2835" w:type="dxa"/>
            <w:vAlign w:val="center"/>
          </w:tcPr>
          <w:p w:rsidR="001127CE" w:rsidRPr="00577337" w:rsidRDefault="00E66B27" w:rsidP="007E22D9">
            <w:pPr>
              <w:jc w:val="center"/>
            </w:pPr>
            <w:r>
              <w:t>13</w:t>
            </w:r>
            <w:r w:rsidR="00F9258C">
              <w:t>-16</w:t>
            </w:r>
          </w:p>
        </w:tc>
      </w:tr>
      <w:tr w:rsidR="001127CE" w:rsidRPr="00577337" w:rsidTr="00D84F91">
        <w:tc>
          <w:tcPr>
            <w:tcW w:w="7763" w:type="dxa"/>
          </w:tcPr>
          <w:p w:rsidR="001127CE" w:rsidRPr="00577337" w:rsidRDefault="001127CE" w:rsidP="00157BA7">
            <w:pPr>
              <w:pStyle w:val="Default"/>
            </w:pPr>
            <w:r w:rsidRPr="00577337">
              <w:t xml:space="preserve">Suggested next steps </w:t>
            </w:r>
          </w:p>
        </w:tc>
        <w:tc>
          <w:tcPr>
            <w:tcW w:w="2835" w:type="dxa"/>
            <w:vAlign w:val="center"/>
          </w:tcPr>
          <w:p w:rsidR="001127CE" w:rsidRPr="00577337" w:rsidRDefault="00F9258C" w:rsidP="007E22D9">
            <w:pPr>
              <w:jc w:val="center"/>
            </w:pPr>
            <w:r>
              <w:t>17</w:t>
            </w:r>
          </w:p>
        </w:tc>
      </w:tr>
    </w:tbl>
    <w:p w:rsidR="001127CE" w:rsidRPr="00411415" w:rsidRDefault="001127CE" w:rsidP="00097B84"/>
    <w:p w:rsidR="001127CE" w:rsidRDefault="001127CE" w:rsidP="005534D1">
      <w:pPr>
        <w:pStyle w:val="Heading2"/>
      </w:pPr>
      <w:r>
        <w:t>Context:</w:t>
      </w:r>
    </w:p>
    <w:p w:rsidR="00C01F16" w:rsidRPr="00C01F16" w:rsidRDefault="00C01F16" w:rsidP="00C01F16"/>
    <w:tbl>
      <w:tblPr>
        <w:tblW w:w="0" w:type="auto"/>
        <w:tblBorders>
          <w:top w:val="nil"/>
          <w:left w:val="nil"/>
          <w:bottom w:val="nil"/>
          <w:right w:val="nil"/>
        </w:tblBorders>
        <w:tblLayout w:type="fixed"/>
        <w:tblLook w:val="0000"/>
      </w:tblPr>
      <w:tblGrid>
        <w:gridCol w:w="9668"/>
      </w:tblGrid>
      <w:tr w:rsidR="00EA44FF" w:rsidRPr="00EA44FF">
        <w:trPr>
          <w:trHeight w:val="1954"/>
        </w:trPr>
        <w:tc>
          <w:tcPr>
            <w:tcW w:w="9668" w:type="dxa"/>
          </w:tcPr>
          <w:p w:rsidR="00031E6D" w:rsidRPr="007E4CFF" w:rsidRDefault="001127CE" w:rsidP="003E5FD1">
            <w:pPr>
              <w:rPr>
                <w:iCs/>
                <w:color w:val="auto"/>
              </w:rPr>
            </w:pPr>
            <w:r w:rsidRPr="007E4CFF">
              <w:rPr>
                <w:iCs/>
                <w:color w:val="auto"/>
              </w:rPr>
              <w:t xml:space="preserve">This external review of governance at </w:t>
            </w:r>
            <w:r w:rsidR="00221643" w:rsidRPr="007E4CFF">
              <w:rPr>
                <w:iCs/>
                <w:color w:val="auto"/>
              </w:rPr>
              <w:t>Stoneydelph</w:t>
            </w:r>
            <w:r w:rsidR="00A24A14" w:rsidRPr="007E4CFF">
              <w:rPr>
                <w:iCs/>
                <w:color w:val="auto"/>
              </w:rPr>
              <w:t xml:space="preserve"> Primary</w:t>
            </w:r>
            <w:r w:rsidR="005C226D" w:rsidRPr="007E4CFF">
              <w:rPr>
                <w:iCs/>
                <w:color w:val="auto"/>
              </w:rPr>
              <w:t xml:space="preserve"> school</w:t>
            </w:r>
            <w:r w:rsidR="00272DAE" w:rsidRPr="007E4CFF">
              <w:rPr>
                <w:iCs/>
                <w:color w:val="auto"/>
              </w:rPr>
              <w:t xml:space="preserve"> </w:t>
            </w:r>
            <w:r w:rsidR="00830FB8" w:rsidRPr="007E4CFF">
              <w:rPr>
                <w:iCs/>
                <w:color w:val="auto"/>
              </w:rPr>
              <w:t>was commissioned</w:t>
            </w:r>
            <w:r w:rsidR="00C45879" w:rsidRPr="007E4CFF">
              <w:rPr>
                <w:iCs/>
                <w:color w:val="auto"/>
              </w:rPr>
              <w:t xml:space="preserve"> at the request of the school to support their journey towards being a good school. </w:t>
            </w:r>
            <w:r w:rsidRPr="007E4CFF">
              <w:rPr>
                <w:iCs/>
                <w:color w:val="auto"/>
              </w:rPr>
              <w:t>The sc</w:t>
            </w:r>
            <w:r w:rsidR="00D514AE">
              <w:rPr>
                <w:iCs/>
                <w:color w:val="auto"/>
              </w:rPr>
              <w:t xml:space="preserve">hool was inspected by Ofsted </w:t>
            </w:r>
            <w:r w:rsidR="00661A66" w:rsidRPr="007E4CFF">
              <w:rPr>
                <w:iCs/>
                <w:color w:val="auto"/>
              </w:rPr>
              <w:t>26</w:t>
            </w:r>
            <w:r w:rsidR="00175224" w:rsidRPr="007E4CFF">
              <w:rPr>
                <w:iCs/>
                <w:color w:val="auto"/>
                <w:vertAlign w:val="superscript"/>
              </w:rPr>
              <w:t>th</w:t>
            </w:r>
            <w:r w:rsidR="00661A66" w:rsidRPr="007E4CFF">
              <w:rPr>
                <w:iCs/>
                <w:color w:val="auto"/>
              </w:rPr>
              <w:t>-27</w:t>
            </w:r>
            <w:r w:rsidR="00661A66" w:rsidRPr="007E4CFF">
              <w:rPr>
                <w:iCs/>
                <w:color w:val="auto"/>
                <w:vertAlign w:val="superscript"/>
              </w:rPr>
              <w:t>th</w:t>
            </w:r>
            <w:r w:rsidR="00661A66" w:rsidRPr="007E4CFF">
              <w:rPr>
                <w:iCs/>
                <w:color w:val="auto"/>
              </w:rPr>
              <w:t xml:space="preserve"> February</w:t>
            </w:r>
            <w:r w:rsidR="002F5272" w:rsidRPr="007E4CFF">
              <w:rPr>
                <w:iCs/>
                <w:color w:val="auto"/>
              </w:rPr>
              <w:t xml:space="preserve"> </w:t>
            </w:r>
            <w:r w:rsidR="00661A66" w:rsidRPr="007E4CFF">
              <w:rPr>
                <w:iCs/>
                <w:color w:val="auto"/>
              </w:rPr>
              <w:t>2013</w:t>
            </w:r>
            <w:r w:rsidR="00C45879" w:rsidRPr="007E4CFF">
              <w:rPr>
                <w:iCs/>
                <w:color w:val="auto"/>
              </w:rPr>
              <w:t xml:space="preserve"> when it was judged as</w:t>
            </w:r>
            <w:r w:rsidR="008C0C0B" w:rsidRPr="007E4CFF">
              <w:rPr>
                <w:iCs/>
                <w:color w:val="auto"/>
              </w:rPr>
              <w:t xml:space="preserve"> Requiring Improvement.</w:t>
            </w:r>
            <w:r w:rsidR="00EA44FF" w:rsidRPr="007E4CFF">
              <w:rPr>
                <w:iCs/>
                <w:color w:val="auto"/>
              </w:rPr>
              <w:t xml:space="preserve"> </w:t>
            </w:r>
            <w:r w:rsidR="005C201F" w:rsidRPr="007E4CFF">
              <w:rPr>
                <w:iCs/>
                <w:color w:val="auto"/>
              </w:rPr>
              <w:t>Th</w:t>
            </w:r>
            <w:r w:rsidR="007E4CFF">
              <w:rPr>
                <w:iCs/>
                <w:color w:val="auto"/>
              </w:rPr>
              <w:t>e inspection report stated under the section</w:t>
            </w:r>
            <w:r w:rsidR="00857FE0" w:rsidRPr="007E4CFF">
              <w:rPr>
                <w:iCs/>
                <w:color w:val="auto"/>
              </w:rPr>
              <w:t xml:space="preserve"> “</w:t>
            </w:r>
            <w:r w:rsidR="00661A66" w:rsidRPr="007E4CFF">
              <w:rPr>
                <w:iCs/>
                <w:color w:val="auto"/>
              </w:rPr>
              <w:t>The governance of the school</w:t>
            </w:r>
            <w:r w:rsidR="007E4CFF">
              <w:rPr>
                <w:iCs/>
                <w:color w:val="auto"/>
              </w:rPr>
              <w:t>”</w:t>
            </w:r>
            <w:r w:rsidR="00661A66" w:rsidRPr="007E4CFF">
              <w:rPr>
                <w:iCs/>
                <w:color w:val="auto"/>
              </w:rPr>
              <w:t xml:space="preserve">:  </w:t>
            </w:r>
            <w:r w:rsidR="00661A66" w:rsidRPr="007E4CFF">
              <w:rPr>
                <w:i/>
                <w:iCs/>
                <w:color w:val="auto"/>
              </w:rPr>
              <w:t>The Chair of Governors leads the governing body well. Governors are well informed about the progress being made in the school and the issues that still remain. They have a good understanding of recent improvement and how pupil progress information compares with all schools nationally. They are involved in the management of performance and are aware that there is still some inconsistency in all staff meeting nationally accepted teaching standards. They know what the school is doing to reward good teaching and to tackle any underperformance. They do not presently check teaching to help the school to iron out these inconsistencies. The governing body oversees the arrangements for the spending of the pupil premium and is aware of the positive impact of this, and other spending, on pupils’ achievement.</w:t>
            </w:r>
            <w:r w:rsidR="00661A66" w:rsidRPr="007E4CFF">
              <w:rPr>
                <w:iCs/>
                <w:color w:val="auto"/>
              </w:rPr>
              <w:t xml:space="preserve"> </w:t>
            </w:r>
          </w:p>
          <w:p w:rsidR="007E4CFF" w:rsidRPr="007E4CFF" w:rsidRDefault="007E4CFF" w:rsidP="003E5FD1">
            <w:pPr>
              <w:rPr>
                <w:iCs/>
                <w:color w:val="auto"/>
              </w:rPr>
            </w:pPr>
          </w:p>
          <w:p w:rsidR="00031E6D" w:rsidRPr="007E4CFF" w:rsidRDefault="00031E6D" w:rsidP="00031E6D">
            <w:pPr>
              <w:pStyle w:val="ListParagraph"/>
              <w:numPr>
                <w:ilvl w:val="0"/>
                <w:numId w:val="21"/>
              </w:numPr>
              <w:rPr>
                <w:color w:val="auto"/>
              </w:rPr>
            </w:pPr>
            <w:r w:rsidRPr="007E4CFF">
              <w:rPr>
                <w:color w:val="auto"/>
              </w:rPr>
              <w:t>This is a larger-than-average</w:t>
            </w:r>
            <w:r w:rsidR="00754E83" w:rsidRPr="007E4CFF">
              <w:rPr>
                <w:color w:val="auto"/>
              </w:rPr>
              <w:t xml:space="preserve"> community</w:t>
            </w:r>
            <w:r w:rsidRPr="007E4CFF">
              <w:rPr>
                <w:color w:val="auto"/>
              </w:rPr>
              <w:t xml:space="preserve"> primary school. </w:t>
            </w:r>
          </w:p>
          <w:p w:rsidR="00031E6D" w:rsidRPr="007E4CFF" w:rsidRDefault="00031E6D" w:rsidP="00031E6D">
            <w:pPr>
              <w:pStyle w:val="ListParagraph"/>
              <w:numPr>
                <w:ilvl w:val="0"/>
                <w:numId w:val="21"/>
              </w:numPr>
              <w:rPr>
                <w:color w:val="auto"/>
              </w:rPr>
            </w:pPr>
            <w:r w:rsidRPr="007E4CFF">
              <w:rPr>
                <w:color w:val="auto"/>
              </w:rPr>
              <w:t xml:space="preserve">Below-average proportions of pupils are from minority ethnic groups. </w:t>
            </w:r>
          </w:p>
          <w:p w:rsidR="00031E6D" w:rsidRPr="007E4CFF" w:rsidRDefault="00031E6D" w:rsidP="00031E6D">
            <w:pPr>
              <w:pStyle w:val="ListParagraph"/>
              <w:numPr>
                <w:ilvl w:val="0"/>
                <w:numId w:val="21"/>
              </w:numPr>
              <w:rPr>
                <w:color w:val="auto"/>
              </w:rPr>
            </w:pPr>
            <w:r w:rsidRPr="007E4CFF">
              <w:rPr>
                <w:color w:val="auto"/>
              </w:rPr>
              <w:t xml:space="preserve">The school currently receives the pupil premium for an above average proportion of the pupil population. This is additional funding for pupils in local authority care, pupils with a parent in the armed services and pupils known to be eligible for free school meals. </w:t>
            </w:r>
          </w:p>
          <w:p w:rsidR="00031E6D" w:rsidRPr="007E4CFF" w:rsidRDefault="00031E6D" w:rsidP="00031E6D">
            <w:pPr>
              <w:pStyle w:val="ListParagraph"/>
              <w:numPr>
                <w:ilvl w:val="0"/>
                <w:numId w:val="21"/>
              </w:numPr>
              <w:rPr>
                <w:color w:val="auto"/>
              </w:rPr>
            </w:pPr>
            <w:r w:rsidRPr="007E4CFF">
              <w:rPr>
                <w:color w:val="auto"/>
              </w:rPr>
              <w:t xml:space="preserve">The proportion of disabled pupils and those who have </w:t>
            </w:r>
            <w:proofErr w:type="gramStart"/>
            <w:r w:rsidRPr="007E4CFF">
              <w:rPr>
                <w:color w:val="auto"/>
              </w:rPr>
              <w:t>special educational needs who are supported at school action</w:t>
            </w:r>
            <w:r w:rsidR="00096196" w:rsidRPr="007E4CFF">
              <w:rPr>
                <w:color w:val="auto"/>
              </w:rPr>
              <w:t xml:space="preserve"> and school action plus</w:t>
            </w:r>
            <w:r w:rsidRPr="007E4CFF">
              <w:rPr>
                <w:color w:val="auto"/>
              </w:rPr>
              <w:t xml:space="preserve"> is</w:t>
            </w:r>
            <w:proofErr w:type="gramEnd"/>
            <w:r w:rsidRPr="007E4CFF">
              <w:rPr>
                <w:color w:val="auto"/>
              </w:rPr>
              <w:t xml:space="preserve"> above average. The proportion su</w:t>
            </w:r>
            <w:r w:rsidR="00096196" w:rsidRPr="007E4CFF">
              <w:rPr>
                <w:color w:val="auto"/>
              </w:rPr>
              <w:t>pported</w:t>
            </w:r>
            <w:r w:rsidRPr="007E4CFF">
              <w:rPr>
                <w:color w:val="auto"/>
              </w:rPr>
              <w:t xml:space="preserve"> with a statement of special educational needs is below average. </w:t>
            </w:r>
          </w:p>
          <w:p w:rsidR="00031E6D" w:rsidRPr="007E4CFF" w:rsidRDefault="00031E6D" w:rsidP="00031E6D">
            <w:pPr>
              <w:pStyle w:val="ListParagraph"/>
              <w:numPr>
                <w:ilvl w:val="0"/>
                <w:numId w:val="21"/>
              </w:numPr>
              <w:rPr>
                <w:color w:val="auto"/>
              </w:rPr>
            </w:pPr>
            <w:r w:rsidRPr="007E4CFF">
              <w:rPr>
                <w:color w:val="auto"/>
              </w:rPr>
              <w:t xml:space="preserve">The school meets the government’s current floor standards, which set the minimum expectations for the attainment and progress of pupils by the end of Year 6. </w:t>
            </w:r>
          </w:p>
          <w:p w:rsidR="00031E6D" w:rsidRPr="00221643" w:rsidRDefault="00031E6D" w:rsidP="003E5FD1">
            <w:pPr>
              <w:rPr>
                <w:b/>
                <w:iCs/>
                <w:color w:val="auto"/>
              </w:rPr>
            </w:pPr>
          </w:p>
          <w:p w:rsidR="003E5FD1" w:rsidRPr="00CC2C7C" w:rsidRDefault="00E27DEF" w:rsidP="003E5FD1">
            <w:pPr>
              <w:rPr>
                <w:b/>
                <w:iCs/>
                <w:color w:val="auto"/>
              </w:rPr>
            </w:pPr>
            <w:r w:rsidRPr="00CC2C7C">
              <w:rPr>
                <w:b/>
                <w:iCs/>
                <w:color w:val="auto"/>
              </w:rPr>
              <w:t xml:space="preserve">Following a monitoring visit by HMI on May </w:t>
            </w:r>
            <w:r w:rsidR="00096196" w:rsidRPr="00CC2C7C">
              <w:rPr>
                <w:b/>
                <w:iCs/>
                <w:color w:val="auto"/>
              </w:rPr>
              <w:t>19</w:t>
            </w:r>
            <w:r w:rsidR="00031E6D" w:rsidRPr="00CC2C7C">
              <w:rPr>
                <w:b/>
                <w:iCs/>
                <w:color w:val="auto"/>
                <w:vertAlign w:val="superscript"/>
              </w:rPr>
              <w:t>th</w:t>
            </w:r>
            <w:r w:rsidR="00031E6D" w:rsidRPr="00CC2C7C">
              <w:rPr>
                <w:b/>
                <w:iCs/>
                <w:color w:val="auto"/>
              </w:rPr>
              <w:t xml:space="preserve"> 2014 the following judgements were made.</w:t>
            </w:r>
          </w:p>
          <w:p w:rsidR="00096196" w:rsidRPr="00096196" w:rsidRDefault="00096196" w:rsidP="003E5FD1">
            <w:pPr>
              <w:rPr>
                <w:iCs/>
                <w:color w:val="auto"/>
              </w:rPr>
            </w:pPr>
          </w:p>
          <w:p w:rsidR="00096196" w:rsidRPr="00CC2C7C" w:rsidRDefault="00096196" w:rsidP="003E5FD1">
            <w:pPr>
              <w:rPr>
                <w:i/>
                <w:iCs/>
                <w:color w:val="auto"/>
              </w:rPr>
            </w:pPr>
            <w:r w:rsidRPr="00CC2C7C">
              <w:rPr>
                <w:i/>
                <w:iCs/>
                <w:color w:val="auto"/>
              </w:rPr>
              <w:t>Senior leaders and governors are taking effective action to tackle the areas requiring improvement identified at the recent section 5 inspection</w:t>
            </w:r>
          </w:p>
          <w:p w:rsidR="00661A66" w:rsidRPr="001F6403" w:rsidRDefault="00661A66" w:rsidP="00661A66">
            <w:pPr>
              <w:rPr>
                <w:i/>
                <w:color w:val="auto"/>
              </w:rPr>
            </w:pPr>
            <w:r w:rsidRPr="001F6403">
              <w:rPr>
                <w:i/>
                <w:color w:val="auto"/>
              </w:rPr>
              <w:lastRenderedPageBreak/>
              <w:t xml:space="preserve">Members of the governing body have a clearer understanding of their roles and responsibilities. During meetings and visits to school, governors ask pertinent questions about pupils’ progress and the quality of teaching. Senior leaders’ reports to governors identify exactly where further improvements are needed. In contrast, these reports do not always identify improvements in pupils’ learning. For instance, the reports do not always specify which groups of pupils are now making accelerated progress or the extent to which gaps between pupils in the school and pupils nationally have closed.  </w:t>
            </w:r>
          </w:p>
          <w:p w:rsidR="00661A66" w:rsidRPr="001F6403" w:rsidRDefault="00661A66" w:rsidP="00661A66">
            <w:pPr>
              <w:rPr>
                <w:i/>
                <w:color w:val="auto"/>
              </w:rPr>
            </w:pPr>
            <w:r w:rsidRPr="001F6403">
              <w:rPr>
                <w:i/>
                <w:color w:val="auto"/>
              </w:rPr>
              <w:t>Ofsted may carry out further visits and, where necessary, provide further support and challenge to the school until its next section 5 inspection.</w:t>
            </w:r>
          </w:p>
          <w:p w:rsidR="00661A66" w:rsidRPr="00221643" w:rsidRDefault="00661A66" w:rsidP="003E5FD1">
            <w:pPr>
              <w:rPr>
                <w:b/>
                <w:iCs/>
                <w:color w:val="auto"/>
              </w:rPr>
            </w:pPr>
          </w:p>
          <w:p w:rsidR="00EA44FF" w:rsidRPr="003E5FD1" w:rsidRDefault="00EA44FF" w:rsidP="00661A66"/>
        </w:tc>
      </w:tr>
      <w:tr w:rsidR="00EA44FF" w:rsidRPr="00EA44FF">
        <w:trPr>
          <w:trHeight w:val="136"/>
        </w:trPr>
        <w:tc>
          <w:tcPr>
            <w:tcW w:w="9668" w:type="dxa"/>
          </w:tcPr>
          <w:p w:rsidR="00EA44FF" w:rsidRPr="003E5FD1" w:rsidRDefault="00EA44FF" w:rsidP="003E5FD1"/>
        </w:tc>
      </w:tr>
    </w:tbl>
    <w:p w:rsidR="001127CE" w:rsidRDefault="00577337" w:rsidP="00577337">
      <w:pPr>
        <w:spacing w:after="200" w:line="276" w:lineRule="auto"/>
        <w:jc w:val="both"/>
        <w:rPr>
          <w:b/>
          <w:iCs/>
          <w:color w:val="auto"/>
        </w:rPr>
      </w:pPr>
      <w:r w:rsidRPr="00577337">
        <w:rPr>
          <w:b/>
          <w:iCs/>
          <w:color w:val="auto"/>
        </w:rPr>
        <w:t>Key strengths identified in the review for the GB to protect and develop</w:t>
      </w:r>
    </w:p>
    <w:p w:rsidR="00577337" w:rsidRPr="007E4CFF" w:rsidRDefault="00577337" w:rsidP="00577337">
      <w:pPr>
        <w:pStyle w:val="ListParagraph"/>
        <w:numPr>
          <w:ilvl w:val="0"/>
          <w:numId w:val="23"/>
        </w:numPr>
        <w:spacing w:after="200" w:line="276" w:lineRule="auto"/>
        <w:jc w:val="both"/>
        <w:rPr>
          <w:b/>
          <w:iCs/>
          <w:color w:val="auto"/>
        </w:rPr>
      </w:pPr>
      <w:r w:rsidRPr="007E4CFF">
        <w:rPr>
          <w:iCs/>
          <w:color w:val="auto"/>
        </w:rPr>
        <w:t>Governors have a loyalty to, and a pride in, the school. They are keen to undertake their responsibil</w:t>
      </w:r>
      <w:r w:rsidR="00011B74" w:rsidRPr="007E4CFF">
        <w:rPr>
          <w:iCs/>
          <w:color w:val="auto"/>
        </w:rPr>
        <w:t>ities in a professional manner. T</w:t>
      </w:r>
      <w:r w:rsidRPr="007E4CFF">
        <w:rPr>
          <w:iCs/>
          <w:color w:val="auto"/>
        </w:rPr>
        <w:t>hey are now more focused on evaluation</w:t>
      </w:r>
      <w:r w:rsidR="005D07C1" w:rsidRPr="007E4CFF">
        <w:rPr>
          <w:iCs/>
          <w:color w:val="auto"/>
        </w:rPr>
        <w:t xml:space="preserve"> of</w:t>
      </w:r>
      <w:r w:rsidRPr="007E4CFF">
        <w:rPr>
          <w:iCs/>
          <w:color w:val="auto"/>
        </w:rPr>
        <w:t xml:space="preserve"> their own performance and impact.</w:t>
      </w:r>
      <w:r w:rsidR="001F6403">
        <w:rPr>
          <w:iCs/>
          <w:color w:val="auto"/>
        </w:rPr>
        <w:t xml:space="preserve"> They are very willing to carry out their roles effectively. They report that they are “doers” and are reflective about their intentions.</w:t>
      </w:r>
    </w:p>
    <w:p w:rsidR="00577337" w:rsidRPr="007E4CFF" w:rsidRDefault="00740DBE" w:rsidP="00522754">
      <w:pPr>
        <w:pStyle w:val="ListParagraph"/>
        <w:numPr>
          <w:ilvl w:val="0"/>
          <w:numId w:val="23"/>
        </w:numPr>
        <w:spacing w:after="200" w:line="276" w:lineRule="auto"/>
        <w:jc w:val="both"/>
        <w:rPr>
          <w:b/>
          <w:iCs/>
          <w:color w:val="auto"/>
        </w:rPr>
      </w:pPr>
      <w:r w:rsidRPr="007E4CFF">
        <w:rPr>
          <w:iCs/>
          <w:color w:val="auto"/>
        </w:rPr>
        <w:t xml:space="preserve">The </w:t>
      </w:r>
      <w:r w:rsidR="00D74340">
        <w:rPr>
          <w:iCs/>
          <w:color w:val="auto"/>
        </w:rPr>
        <w:t>committee structure has</w:t>
      </w:r>
      <w:r w:rsidRPr="007E4CFF">
        <w:rPr>
          <w:iCs/>
          <w:color w:val="auto"/>
        </w:rPr>
        <w:t xml:space="preserve"> been </w:t>
      </w:r>
      <w:r w:rsidR="00DE2953" w:rsidRPr="007E4CFF">
        <w:rPr>
          <w:iCs/>
          <w:color w:val="auto"/>
        </w:rPr>
        <w:t xml:space="preserve">restructured to enable more effective communication, monitoring of school performance and </w:t>
      </w:r>
      <w:r w:rsidR="00FF30CC" w:rsidRPr="007E4CFF">
        <w:rPr>
          <w:iCs/>
          <w:color w:val="auto"/>
        </w:rPr>
        <w:t xml:space="preserve">the </w:t>
      </w:r>
      <w:r w:rsidR="00DE2953" w:rsidRPr="007E4CFF">
        <w:rPr>
          <w:iCs/>
          <w:color w:val="auto"/>
        </w:rPr>
        <w:t xml:space="preserve">reviewing </w:t>
      </w:r>
      <w:r w:rsidR="00FF30CC" w:rsidRPr="007E4CFF">
        <w:rPr>
          <w:iCs/>
          <w:color w:val="auto"/>
        </w:rPr>
        <w:t xml:space="preserve">of </w:t>
      </w:r>
      <w:r w:rsidR="00D74340">
        <w:rPr>
          <w:iCs/>
          <w:color w:val="auto"/>
        </w:rPr>
        <w:t>the impact of sound financial management</w:t>
      </w:r>
      <w:r w:rsidR="00DE2953" w:rsidRPr="007E4CFF">
        <w:rPr>
          <w:iCs/>
          <w:color w:val="auto"/>
        </w:rPr>
        <w:t xml:space="preserve"> on pupil progress. </w:t>
      </w:r>
    </w:p>
    <w:p w:rsidR="00D53DEE" w:rsidRPr="00011B74" w:rsidRDefault="001127CE" w:rsidP="00011B74">
      <w:pPr>
        <w:pStyle w:val="Heading2"/>
      </w:pPr>
      <w:r>
        <w:t>Evidence Base:</w:t>
      </w:r>
    </w:p>
    <w:p w:rsidR="001127CE" w:rsidRDefault="001127CE" w:rsidP="005534D1">
      <w:pPr>
        <w:spacing w:after="200" w:line="276" w:lineRule="auto"/>
        <w:rPr>
          <w:iCs/>
          <w:color w:val="auto"/>
        </w:rPr>
      </w:pPr>
      <w:r w:rsidRPr="005534D1">
        <w:rPr>
          <w:iCs/>
          <w:color w:val="auto"/>
        </w:rPr>
        <w:t xml:space="preserve">The evidence base for the review included: </w:t>
      </w:r>
    </w:p>
    <w:p w:rsidR="001127CE" w:rsidRPr="00C662C5" w:rsidRDefault="001127CE" w:rsidP="00C662C5">
      <w:pPr>
        <w:pStyle w:val="ListParagraph"/>
        <w:numPr>
          <w:ilvl w:val="0"/>
          <w:numId w:val="14"/>
        </w:numPr>
        <w:ind w:left="714" w:hanging="357"/>
        <w:rPr>
          <w:iCs/>
          <w:color w:val="auto"/>
        </w:rPr>
      </w:pPr>
      <w:r w:rsidRPr="00C662C5">
        <w:rPr>
          <w:iCs/>
          <w:color w:val="auto"/>
        </w:rPr>
        <w:t xml:space="preserve">The school website. </w:t>
      </w:r>
    </w:p>
    <w:p w:rsidR="001127CE" w:rsidRDefault="00AD3CB4" w:rsidP="00C662C5">
      <w:pPr>
        <w:pStyle w:val="ListParagraph"/>
        <w:numPr>
          <w:ilvl w:val="0"/>
          <w:numId w:val="14"/>
        </w:numPr>
        <w:ind w:left="714" w:hanging="357"/>
        <w:rPr>
          <w:iCs/>
          <w:color w:val="auto"/>
        </w:rPr>
      </w:pPr>
      <w:r>
        <w:rPr>
          <w:iCs/>
          <w:color w:val="auto"/>
        </w:rPr>
        <w:t xml:space="preserve">The </w:t>
      </w:r>
      <w:r w:rsidR="001D5561">
        <w:rPr>
          <w:iCs/>
          <w:color w:val="auto"/>
        </w:rPr>
        <w:t>Ofsted report</w:t>
      </w:r>
      <w:r w:rsidR="006F1B1A">
        <w:rPr>
          <w:iCs/>
          <w:color w:val="auto"/>
        </w:rPr>
        <w:t xml:space="preserve"> and recent communication</w:t>
      </w:r>
    </w:p>
    <w:p w:rsidR="00BD5381" w:rsidRPr="00AD3CB4" w:rsidRDefault="001127CE" w:rsidP="00AD3CB4">
      <w:pPr>
        <w:pStyle w:val="ListParagraph"/>
        <w:numPr>
          <w:ilvl w:val="0"/>
          <w:numId w:val="14"/>
        </w:numPr>
        <w:ind w:left="714" w:hanging="357"/>
        <w:rPr>
          <w:iCs/>
          <w:color w:val="auto"/>
        </w:rPr>
      </w:pPr>
      <w:r w:rsidRPr="00C662C5">
        <w:rPr>
          <w:iCs/>
          <w:color w:val="auto"/>
        </w:rPr>
        <w:t>Governing body m</w:t>
      </w:r>
      <w:r>
        <w:rPr>
          <w:iCs/>
          <w:color w:val="auto"/>
        </w:rPr>
        <w:t>inutes and associated paperwork</w:t>
      </w:r>
      <w:r w:rsidR="00615865">
        <w:rPr>
          <w:iCs/>
          <w:color w:val="auto"/>
        </w:rPr>
        <w:t xml:space="preserve"> </w:t>
      </w:r>
    </w:p>
    <w:p w:rsidR="00011B74" w:rsidRDefault="00011B74" w:rsidP="00C662C5">
      <w:pPr>
        <w:pStyle w:val="ListParagraph"/>
        <w:numPr>
          <w:ilvl w:val="0"/>
          <w:numId w:val="14"/>
        </w:numPr>
        <w:ind w:left="714" w:hanging="357"/>
        <w:rPr>
          <w:iCs/>
          <w:color w:val="auto"/>
        </w:rPr>
      </w:pPr>
      <w:r>
        <w:rPr>
          <w:iCs/>
          <w:color w:val="auto"/>
        </w:rPr>
        <w:t>Raise on line and data dashboard</w:t>
      </w:r>
    </w:p>
    <w:p w:rsidR="001127CE" w:rsidRDefault="001127CE" w:rsidP="00C662C5">
      <w:pPr>
        <w:pStyle w:val="ListParagraph"/>
        <w:numPr>
          <w:ilvl w:val="0"/>
          <w:numId w:val="14"/>
        </w:numPr>
        <w:ind w:left="714" w:hanging="357"/>
        <w:rPr>
          <w:iCs/>
          <w:color w:val="auto"/>
        </w:rPr>
      </w:pPr>
      <w:r>
        <w:rPr>
          <w:iCs/>
          <w:color w:val="auto"/>
        </w:rPr>
        <w:t xml:space="preserve">Discussions with </w:t>
      </w:r>
      <w:r w:rsidR="004A4259">
        <w:rPr>
          <w:iCs/>
          <w:color w:val="auto"/>
        </w:rPr>
        <w:t>four</w:t>
      </w:r>
      <w:r w:rsidRPr="00AD3CB4">
        <w:rPr>
          <w:iCs/>
          <w:color w:val="auto"/>
        </w:rPr>
        <w:t xml:space="preserve"> </w:t>
      </w:r>
      <w:r w:rsidR="00011B74" w:rsidRPr="00AD3CB4">
        <w:rPr>
          <w:iCs/>
          <w:color w:val="auto"/>
        </w:rPr>
        <w:t>governors</w:t>
      </w:r>
      <w:r w:rsidR="00011B74" w:rsidRPr="00011B74">
        <w:rPr>
          <w:b/>
          <w:i/>
          <w:iCs/>
          <w:color w:val="auto"/>
        </w:rPr>
        <w:t>.</w:t>
      </w:r>
    </w:p>
    <w:p w:rsidR="000C1F60" w:rsidRDefault="000C1F60" w:rsidP="00C662C5">
      <w:pPr>
        <w:pStyle w:val="ListParagraph"/>
        <w:numPr>
          <w:ilvl w:val="0"/>
          <w:numId w:val="14"/>
        </w:numPr>
        <w:ind w:left="714" w:hanging="357"/>
        <w:rPr>
          <w:iCs/>
          <w:color w:val="auto"/>
        </w:rPr>
      </w:pPr>
      <w:r>
        <w:rPr>
          <w:iCs/>
          <w:color w:val="auto"/>
        </w:rPr>
        <w:t>Instrument of Governance</w:t>
      </w:r>
      <w:r w:rsidR="00AD3CB4">
        <w:rPr>
          <w:iCs/>
          <w:color w:val="auto"/>
        </w:rPr>
        <w:t>.</w:t>
      </w:r>
    </w:p>
    <w:p w:rsidR="000C1F60" w:rsidRPr="00BD5381" w:rsidRDefault="000C1F60" w:rsidP="00BD5381">
      <w:pPr>
        <w:pStyle w:val="ListParagraph"/>
        <w:numPr>
          <w:ilvl w:val="0"/>
          <w:numId w:val="14"/>
        </w:numPr>
        <w:ind w:left="714" w:hanging="357"/>
        <w:rPr>
          <w:iCs/>
          <w:color w:val="auto"/>
        </w:rPr>
      </w:pPr>
      <w:r>
        <w:rPr>
          <w:iCs/>
          <w:color w:val="auto"/>
        </w:rPr>
        <w:t>School Improvement plan</w:t>
      </w:r>
      <w:r w:rsidR="00BD5381">
        <w:rPr>
          <w:iCs/>
          <w:color w:val="auto"/>
        </w:rPr>
        <w:t>/</w:t>
      </w:r>
      <w:r w:rsidR="00BD5381" w:rsidRPr="00BD5381">
        <w:rPr>
          <w:iCs/>
          <w:color w:val="auto"/>
        </w:rPr>
        <w:t xml:space="preserve"> </w:t>
      </w:r>
      <w:r w:rsidR="00CF2DF1">
        <w:rPr>
          <w:iCs/>
          <w:color w:val="auto"/>
        </w:rPr>
        <w:t>t</w:t>
      </w:r>
      <w:r w:rsidR="00BD5381">
        <w:rPr>
          <w:iCs/>
          <w:color w:val="auto"/>
        </w:rPr>
        <w:t>he post OFSTED action plan</w:t>
      </w:r>
      <w:r w:rsidR="004A4259">
        <w:rPr>
          <w:iCs/>
          <w:color w:val="auto"/>
        </w:rPr>
        <w:t>.</w:t>
      </w:r>
    </w:p>
    <w:p w:rsidR="001127CE" w:rsidRDefault="000C1F60" w:rsidP="00E82B4A">
      <w:pPr>
        <w:pStyle w:val="ListParagraph"/>
        <w:numPr>
          <w:ilvl w:val="0"/>
          <w:numId w:val="14"/>
        </w:numPr>
        <w:ind w:left="714" w:hanging="357"/>
        <w:rPr>
          <w:iCs/>
          <w:color w:val="auto"/>
        </w:rPr>
      </w:pPr>
      <w:r>
        <w:rPr>
          <w:iCs/>
          <w:color w:val="auto"/>
        </w:rPr>
        <w:t>Headteacher reports to Governors</w:t>
      </w:r>
      <w:r w:rsidR="004A4259">
        <w:rPr>
          <w:iCs/>
          <w:color w:val="auto"/>
        </w:rPr>
        <w:t>.</w:t>
      </w:r>
    </w:p>
    <w:p w:rsidR="004A4259" w:rsidRDefault="004A4259" w:rsidP="00E82B4A">
      <w:pPr>
        <w:pStyle w:val="ListParagraph"/>
        <w:numPr>
          <w:ilvl w:val="0"/>
          <w:numId w:val="14"/>
        </w:numPr>
        <w:ind w:left="714" w:hanging="357"/>
        <w:rPr>
          <w:iCs/>
          <w:color w:val="auto"/>
        </w:rPr>
      </w:pPr>
      <w:r>
        <w:rPr>
          <w:iCs/>
          <w:color w:val="auto"/>
        </w:rPr>
        <w:t>Information booklet for parents.</w:t>
      </w:r>
    </w:p>
    <w:p w:rsidR="004A4259" w:rsidRPr="004A4259" w:rsidRDefault="004A4259" w:rsidP="004A4259">
      <w:pPr>
        <w:pStyle w:val="ListParagraph"/>
        <w:ind w:left="714"/>
        <w:rPr>
          <w:iCs/>
          <w:color w:val="auto"/>
        </w:rPr>
      </w:pPr>
    </w:p>
    <w:p w:rsidR="001127CE" w:rsidRPr="001B2B0D" w:rsidRDefault="001127CE" w:rsidP="00E82B4A">
      <w:pPr>
        <w:pStyle w:val="Heading2"/>
      </w:pPr>
      <w:r>
        <w:t>Interviews with the Governors:</w:t>
      </w:r>
    </w:p>
    <w:p w:rsidR="001127CE" w:rsidRPr="005F361F" w:rsidRDefault="001127CE" w:rsidP="00E82B4A">
      <w:pPr>
        <w:rPr>
          <w:i/>
          <w:iCs/>
          <w:color w:val="auto"/>
        </w:rPr>
      </w:pPr>
    </w:p>
    <w:p w:rsidR="005F361F" w:rsidRPr="009B70CF" w:rsidRDefault="001127CE" w:rsidP="005F361F">
      <w:pPr>
        <w:pStyle w:val="ListParagraph"/>
        <w:numPr>
          <w:ilvl w:val="0"/>
          <w:numId w:val="14"/>
        </w:numPr>
        <w:ind w:left="714" w:hanging="357"/>
        <w:rPr>
          <w:b/>
          <w:i/>
          <w:iCs/>
          <w:color w:val="auto"/>
        </w:rPr>
      </w:pPr>
      <w:r w:rsidRPr="00AA17A6">
        <w:rPr>
          <w:iCs/>
          <w:color w:val="auto"/>
        </w:rPr>
        <w:t xml:space="preserve">Interviews </w:t>
      </w:r>
      <w:r w:rsidR="009B70CF">
        <w:rPr>
          <w:iCs/>
          <w:color w:val="auto"/>
        </w:rPr>
        <w:t xml:space="preserve">took place </w:t>
      </w:r>
      <w:r w:rsidR="009B70CF" w:rsidRPr="00544656">
        <w:rPr>
          <w:iCs/>
          <w:color w:val="auto"/>
        </w:rPr>
        <w:t>with</w:t>
      </w:r>
      <w:r w:rsidRPr="00544656">
        <w:rPr>
          <w:iCs/>
          <w:color w:val="auto"/>
        </w:rPr>
        <w:t xml:space="preserve"> </w:t>
      </w:r>
      <w:r w:rsidR="00AA17A6" w:rsidRPr="00544656">
        <w:rPr>
          <w:iCs/>
          <w:color w:val="auto"/>
        </w:rPr>
        <w:t>the</w:t>
      </w:r>
      <w:r w:rsidR="008B01B0">
        <w:rPr>
          <w:iCs/>
          <w:color w:val="auto"/>
        </w:rPr>
        <w:t xml:space="preserve"> Headteacher, the C</w:t>
      </w:r>
      <w:r w:rsidRPr="00544656">
        <w:rPr>
          <w:iCs/>
          <w:color w:val="auto"/>
        </w:rPr>
        <w:t xml:space="preserve">hair </w:t>
      </w:r>
      <w:r w:rsidR="008B01B0">
        <w:rPr>
          <w:iCs/>
          <w:color w:val="auto"/>
        </w:rPr>
        <w:t>of G</w:t>
      </w:r>
      <w:r w:rsidR="00C81342" w:rsidRPr="00544656">
        <w:rPr>
          <w:iCs/>
          <w:color w:val="auto"/>
        </w:rPr>
        <w:t>overnors,</w:t>
      </w:r>
      <w:r w:rsidR="008B01B0">
        <w:rPr>
          <w:iCs/>
          <w:color w:val="auto"/>
        </w:rPr>
        <w:t xml:space="preserve"> </w:t>
      </w:r>
      <w:r w:rsidR="00AA17A6" w:rsidRPr="00544656">
        <w:rPr>
          <w:iCs/>
          <w:color w:val="auto"/>
        </w:rPr>
        <w:t>the</w:t>
      </w:r>
      <w:r w:rsidR="008B01B0">
        <w:rPr>
          <w:iCs/>
          <w:color w:val="auto"/>
        </w:rPr>
        <w:t xml:space="preserve"> SEN </w:t>
      </w:r>
      <w:proofErr w:type="gramStart"/>
      <w:r w:rsidR="008B01B0">
        <w:rPr>
          <w:iCs/>
          <w:color w:val="auto"/>
        </w:rPr>
        <w:t>g</w:t>
      </w:r>
      <w:r w:rsidR="00615865" w:rsidRPr="00544656">
        <w:rPr>
          <w:iCs/>
          <w:color w:val="auto"/>
        </w:rPr>
        <w:t>ove</w:t>
      </w:r>
      <w:r w:rsidR="008B01B0">
        <w:rPr>
          <w:iCs/>
          <w:color w:val="auto"/>
        </w:rPr>
        <w:t>rnor</w:t>
      </w:r>
      <w:proofErr w:type="gramEnd"/>
      <w:r w:rsidR="008B01B0">
        <w:rPr>
          <w:iCs/>
          <w:color w:val="auto"/>
        </w:rPr>
        <w:t xml:space="preserve"> who is the LA g</w:t>
      </w:r>
      <w:r w:rsidR="00544656" w:rsidRPr="00544656">
        <w:rPr>
          <w:iCs/>
          <w:color w:val="auto"/>
        </w:rPr>
        <w:t>overnor</w:t>
      </w:r>
      <w:r w:rsidR="00F6352D" w:rsidRPr="00544656">
        <w:rPr>
          <w:iCs/>
          <w:color w:val="auto"/>
        </w:rPr>
        <w:t xml:space="preserve"> </w:t>
      </w:r>
      <w:r w:rsidR="00EA44FF" w:rsidRPr="00544656">
        <w:rPr>
          <w:iCs/>
          <w:color w:val="auto"/>
        </w:rPr>
        <w:t xml:space="preserve">and </w:t>
      </w:r>
      <w:r w:rsidR="00AA17A6" w:rsidRPr="00544656">
        <w:rPr>
          <w:iCs/>
          <w:color w:val="auto"/>
        </w:rPr>
        <w:t xml:space="preserve">a </w:t>
      </w:r>
      <w:r w:rsidR="008B01B0">
        <w:rPr>
          <w:iCs/>
          <w:color w:val="auto"/>
        </w:rPr>
        <w:t>staff g</w:t>
      </w:r>
      <w:r w:rsidR="00544656" w:rsidRPr="00544656">
        <w:rPr>
          <w:iCs/>
          <w:color w:val="auto"/>
        </w:rPr>
        <w:t>overnor.</w:t>
      </w:r>
    </w:p>
    <w:p w:rsidR="001127CE" w:rsidRPr="00EA44FF" w:rsidRDefault="00EA44FF" w:rsidP="00C662C5">
      <w:pPr>
        <w:pStyle w:val="ListParagraph"/>
        <w:numPr>
          <w:ilvl w:val="0"/>
          <w:numId w:val="14"/>
        </w:numPr>
        <w:ind w:left="714" w:hanging="357"/>
        <w:rPr>
          <w:iCs/>
          <w:color w:val="auto"/>
        </w:rPr>
      </w:pPr>
      <w:r>
        <w:rPr>
          <w:iCs/>
          <w:color w:val="auto"/>
        </w:rPr>
        <w:t>The interview</w:t>
      </w:r>
      <w:r w:rsidR="001127CE" w:rsidRPr="00EA44FF">
        <w:rPr>
          <w:iCs/>
          <w:color w:val="auto"/>
        </w:rPr>
        <w:t xml:space="preserve"> focused on questions from the all-party parliamentary group’</w:t>
      </w:r>
      <w:r w:rsidR="006F1B1A">
        <w:rPr>
          <w:iCs/>
          <w:color w:val="auto"/>
        </w:rPr>
        <w:t>s paper published in June 2012.</w:t>
      </w:r>
    </w:p>
    <w:p w:rsidR="001127CE" w:rsidRPr="00EA44FF" w:rsidRDefault="001127CE" w:rsidP="00E0455E">
      <w:pPr>
        <w:pStyle w:val="ListParagraph"/>
        <w:numPr>
          <w:ilvl w:val="0"/>
          <w:numId w:val="14"/>
        </w:numPr>
        <w:ind w:left="714" w:hanging="357"/>
        <w:rPr>
          <w:iCs/>
          <w:color w:val="auto"/>
        </w:rPr>
      </w:pPr>
      <w:r w:rsidRPr="00EA44FF">
        <w:rPr>
          <w:color w:val="auto"/>
        </w:rPr>
        <w:t>A summary of the key p</w:t>
      </w:r>
      <w:r w:rsidR="003D1274">
        <w:rPr>
          <w:color w:val="auto"/>
        </w:rPr>
        <w:t>oints is included on pages 5 -11</w:t>
      </w:r>
    </w:p>
    <w:p w:rsidR="001109F2" w:rsidRDefault="001109F2" w:rsidP="00E82B4A">
      <w:pPr>
        <w:rPr>
          <w:iCs/>
          <w:color w:val="auto"/>
        </w:rPr>
      </w:pPr>
    </w:p>
    <w:p w:rsidR="005F7F5F" w:rsidRDefault="005F7F5F" w:rsidP="00E82B4A">
      <w:pPr>
        <w:rPr>
          <w:iCs/>
          <w:color w:val="auto"/>
        </w:rPr>
      </w:pPr>
    </w:p>
    <w:p w:rsidR="001127CE" w:rsidRPr="001B2B0D" w:rsidRDefault="001127CE" w:rsidP="00E82B4A">
      <w:pPr>
        <w:pStyle w:val="Heading2"/>
      </w:pPr>
      <w:r>
        <w:t>Review of the documentation:</w:t>
      </w:r>
    </w:p>
    <w:p w:rsidR="001127CE" w:rsidRPr="00E82B4A" w:rsidRDefault="001127CE" w:rsidP="00E82B4A">
      <w:pPr>
        <w:rPr>
          <w:iCs/>
          <w:color w:val="auto"/>
        </w:rPr>
      </w:pPr>
    </w:p>
    <w:p w:rsidR="001127CE" w:rsidRPr="00EA44FF" w:rsidRDefault="001127CE" w:rsidP="0095659F">
      <w:pPr>
        <w:pStyle w:val="ListParagraph"/>
        <w:numPr>
          <w:ilvl w:val="0"/>
          <w:numId w:val="14"/>
        </w:numPr>
        <w:ind w:left="714" w:hanging="357"/>
        <w:rPr>
          <w:i/>
          <w:iCs/>
          <w:color w:val="auto"/>
        </w:rPr>
      </w:pPr>
      <w:r w:rsidRPr="00EA44FF">
        <w:rPr>
          <w:color w:val="auto"/>
        </w:rPr>
        <w:t>Review of documentation including the school d</w:t>
      </w:r>
      <w:r w:rsidR="003D1274">
        <w:rPr>
          <w:color w:val="auto"/>
        </w:rPr>
        <w:t>evelopment plan is summarised on pages</w:t>
      </w:r>
      <w:r w:rsidRPr="00EA44FF">
        <w:rPr>
          <w:color w:val="auto"/>
        </w:rPr>
        <w:t xml:space="preserve"> </w:t>
      </w:r>
      <w:r w:rsidR="003D1274">
        <w:rPr>
          <w:color w:val="auto"/>
        </w:rPr>
        <w:t>11-13.</w:t>
      </w:r>
    </w:p>
    <w:p w:rsidR="001127CE" w:rsidRPr="00EA44FF" w:rsidRDefault="001127CE" w:rsidP="00097B84">
      <w:pPr>
        <w:spacing w:after="200" w:line="276" w:lineRule="auto"/>
        <w:rPr>
          <w:i/>
          <w:iCs/>
          <w:color w:val="auto"/>
        </w:rPr>
      </w:pPr>
    </w:p>
    <w:p w:rsidR="001127CE" w:rsidRDefault="00B16767" w:rsidP="00097B84">
      <w:pPr>
        <w:spacing w:after="200" w:line="276" w:lineRule="auto"/>
        <w:rPr>
          <w:i/>
          <w:iCs/>
        </w:rPr>
      </w:pPr>
      <w:r>
        <w:rPr>
          <w:noProof/>
          <w:lang w:eastAsia="en-GB"/>
        </w:rPr>
        <w:lastRenderedPageBreak/>
        <w:drawing>
          <wp:anchor distT="0" distB="0" distL="114300" distR="114300" simplePos="0" relativeHeight="251657728" behindDoc="1" locked="0" layoutInCell="1" allowOverlap="1">
            <wp:simplePos x="0" y="0"/>
            <wp:positionH relativeFrom="column">
              <wp:posOffset>-271780</wp:posOffset>
            </wp:positionH>
            <wp:positionV relativeFrom="paragraph">
              <wp:posOffset>-52705</wp:posOffset>
            </wp:positionV>
            <wp:extent cx="6793865" cy="8739505"/>
            <wp:effectExtent l="0" t="0" r="6985" b="4445"/>
            <wp:wrapTight wrapText="bothSides">
              <wp:wrapPolygon edited="0">
                <wp:start x="21441" y="0"/>
                <wp:lineTo x="969" y="424"/>
                <wp:lineTo x="1090" y="895"/>
                <wp:lineTo x="18230" y="1507"/>
                <wp:lineTo x="21441" y="1507"/>
                <wp:lineTo x="1393" y="1789"/>
                <wp:lineTo x="1393" y="4190"/>
                <wp:lineTo x="5269" y="4520"/>
                <wp:lineTo x="6844" y="4614"/>
                <wp:lineTo x="6844" y="6403"/>
                <wp:lineTo x="8600" y="6780"/>
                <wp:lineTo x="7147" y="6780"/>
                <wp:lineTo x="6844" y="6827"/>
                <wp:lineTo x="6844" y="8192"/>
                <wp:lineTo x="7147" y="8287"/>
                <wp:lineTo x="9206" y="8287"/>
                <wp:lineTo x="3755" y="8475"/>
                <wp:lineTo x="2907" y="8569"/>
                <wp:lineTo x="2907" y="10876"/>
                <wp:lineTo x="6844" y="11300"/>
                <wp:lineTo x="7086" y="11394"/>
                <wp:lineTo x="7086" y="13277"/>
                <wp:lineTo x="8237" y="13560"/>
                <wp:lineTo x="1756" y="13654"/>
                <wp:lineTo x="787" y="13701"/>
                <wp:lineTo x="787" y="16008"/>
                <wp:lineTo x="2847" y="16573"/>
                <wp:lineTo x="3452" y="16573"/>
                <wp:lineTo x="1575" y="17044"/>
                <wp:lineTo x="848" y="17279"/>
                <wp:lineTo x="787" y="19539"/>
                <wp:lineTo x="1393" y="19586"/>
                <wp:lineTo x="7450" y="19586"/>
                <wp:lineTo x="11205" y="21093"/>
                <wp:lineTo x="5693" y="21328"/>
                <wp:lineTo x="0" y="21517"/>
                <wp:lineTo x="0" y="21564"/>
                <wp:lineTo x="21562" y="21564"/>
                <wp:lineTo x="21562" y="0"/>
                <wp:lineTo x="2144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865" cy="8739505"/>
                    </a:xfrm>
                    <a:prstGeom prst="rect">
                      <a:avLst/>
                    </a:prstGeom>
                    <a:noFill/>
                  </pic:spPr>
                </pic:pic>
              </a:graphicData>
            </a:graphic>
          </wp:anchor>
        </w:drawing>
      </w:r>
    </w:p>
    <w:p w:rsidR="00EA44FF" w:rsidRDefault="00EA44FF" w:rsidP="00C07E46">
      <w:pPr>
        <w:pStyle w:val="Default"/>
        <w:jc w:val="center"/>
        <w:rPr>
          <w:b/>
          <w:bCs/>
          <w:color w:val="auto"/>
          <w:sz w:val="32"/>
        </w:rPr>
      </w:pPr>
    </w:p>
    <w:p w:rsidR="00EA44FF" w:rsidRDefault="00EA44FF" w:rsidP="00C07E46">
      <w:pPr>
        <w:pStyle w:val="Default"/>
        <w:jc w:val="center"/>
        <w:rPr>
          <w:b/>
          <w:bCs/>
          <w:color w:val="auto"/>
          <w:sz w:val="32"/>
        </w:rPr>
      </w:pPr>
    </w:p>
    <w:p w:rsidR="00EA44FF" w:rsidRDefault="00EA44FF" w:rsidP="00C07E46">
      <w:pPr>
        <w:pStyle w:val="Default"/>
        <w:jc w:val="center"/>
        <w:rPr>
          <w:b/>
          <w:bCs/>
          <w:color w:val="auto"/>
          <w:sz w:val="32"/>
        </w:rPr>
      </w:pPr>
    </w:p>
    <w:p w:rsidR="001127CE" w:rsidRDefault="001127CE" w:rsidP="00C07E46">
      <w:pPr>
        <w:pStyle w:val="Default"/>
        <w:rPr>
          <w:iCs/>
          <w:color w:val="auto"/>
        </w:rPr>
      </w:pPr>
    </w:p>
    <w:p w:rsidR="001127CE" w:rsidRPr="00C07E46" w:rsidRDefault="001127CE" w:rsidP="00C07E46">
      <w:pPr>
        <w:pStyle w:val="Default"/>
        <w:jc w:val="center"/>
        <w:rPr>
          <w:color w:val="auto"/>
        </w:rPr>
      </w:pPr>
    </w:p>
    <w:p w:rsidR="001127CE" w:rsidRDefault="001127CE" w:rsidP="00C07E46">
      <w:pPr>
        <w:pStyle w:val="Default"/>
        <w:rPr>
          <w:b/>
          <w:bCs/>
          <w:iCs/>
          <w:color w:val="auto"/>
        </w:rPr>
      </w:pPr>
    </w:p>
    <w:p w:rsidR="001127CE" w:rsidRPr="00C07E46" w:rsidRDefault="001127CE" w:rsidP="00C07E46">
      <w:pPr>
        <w:pStyle w:val="Default"/>
        <w:rPr>
          <w:color w:val="auto"/>
        </w:rPr>
      </w:pPr>
    </w:p>
    <w:p w:rsidR="001127CE" w:rsidRDefault="001127CE"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A44FF" w:rsidRDefault="00EA44FF" w:rsidP="00C07E46">
      <w:pPr>
        <w:pStyle w:val="Default"/>
        <w:rPr>
          <w:iCs/>
          <w:color w:val="auto"/>
        </w:rPr>
      </w:pPr>
    </w:p>
    <w:p w:rsidR="00ED341F" w:rsidRDefault="00ED341F" w:rsidP="00C07E46">
      <w:pPr>
        <w:pStyle w:val="Default"/>
        <w:rPr>
          <w:iCs/>
          <w:color w:val="auto"/>
        </w:rPr>
      </w:pPr>
    </w:p>
    <w:p w:rsidR="00ED341F" w:rsidRDefault="00ED341F" w:rsidP="00C07E46">
      <w:pPr>
        <w:pStyle w:val="Default"/>
        <w:rPr>
          <w:iCs/>
          <w:color w:val="auto"/>
        </w:rPr>
      </w:pPr>
    </w:p>
    <w:p w:rsidR="00EA44FF" w:rsidRPr="00C07E46" w:rsidRDefault="00EA44FF" w:rsidP="00EA44FF">
      <w:pPr>
        <w:pStyle w:val="Default"/>
        <w:jc w:val="center"/>
        <w:rPr>
          <w:color w:val="auto"/>
          <w:sz w:val="32"/>
        </w:rPr>
      </w:pPr>
      <w:r w:rsidRPr="00C07E46">
        <w:rPr>
          <w:b/>
          <w:bCs/>
          <w:color w:val="auto"/>
          <w:sz w:val="32"/>
        </w:rPr>
        <w:lastRenderedPageBreak/>
        <w:t>Twe</w:t>
      </w:r>
      <w:r>
        <w:rPr>
          <w:b/>
          <w:bCs/>
          <w:color w:val="auto"/>
          <w:sz w:val="32"/>
        </w:rPr>
        <w:t>nty Key questions for a school Governing B</w:t>
      </w:r>
      <w:r w:rsidRPr="00C07E46">
        <w:rPr>
          <w:b/>
          <w:bCs/>
          <w:color w:val="auto"/>
          <w:sz w:val="32"/>
        </w:rPr>
        <w:t>ody to ask itself</w:t>
      </w:r>
    </w:p>
    <w:p w:rsidR="00EA44FF" w:rsidRDefault="00EA44FF" w:rsidP="00EA44FF">
      <w:pPr>
        <w:pStyle w:val="Default"/>
        <w:rPr>
          <w:iCs/>
          <w:color w:val="auto"/>
        </w:rPr>
      </w:pPr>
    </w:p>
    <w:p w:rsidR="00EA44FF" w:rsidRDefault="00EA44FF" w:rsidP="00EA44FF">
      <w:pPr>
        <w:pStyle w:val="Default"/>
        <w:jc w:val="center"/>
        <w:rPr>
          <w:iCs/>
          <w:color w:val="auto"/>
        </w:rPr>
      </w:pPr>
      <w:r w:rsidRPr="00C07E46">
        <w:rPr>
          <w:iCs/>
          <w:color w:val="auto"/>
        </w:rPr>
        <w:t>Summary of find</w:t>
      </w:r>
      <w:r>
        <w:rPr>
          <w:iCs/>
          <w:color w:val="auto"/>
        </w:rPr>
        <w:t>ings following discussion</w:t>
      </w:r>
      <w:r w:rsidR="005C0DD8">
        <w:rPr>
          <w:iCs/>
          <w:color w:val="auto"/>
        </w:rPr>
        <w:t>s</w:t>
      </w:r>
      <w:r>
        <w:rPr>
          <w:iCs/>
          <w:color w:val="auto"/>
        </w:rPr>
        <w:t xml:space="preserve"> with G</w:t>
      </w:r>
      <w:r w:rsidRPr="00C07E46">
        <w:rPr>
          <w:iCs/>
          <w:color w:val="auto"/>
        </w:rPr>
        <w:t xml:space="preserve">overnors at </w:t>
      </w:r>
    </w:p>
    <w:p w:rsidR="00EA44FF" w:rsidRPr="00C07E46" w:rsidRDefault="00221643" w:rsidP="00EA44FF">
      <w:pPr>
        <w:pStyle w:val="Default"/>
        <w:jc w:val="center"/>
        <w:rPr>
          <w:color w:val="auto"/>
        </w:rPr>
      </w:pPr>
      <w:proofErr w:type="gramStart"/>
      <w:r>
        <w:rPr>
          <w:iCs/>
          <w:color w:val="auto"/>
        </w:rPr>
        <w:t>Stoneydelph</w:t>
      </w:r>
      <w:r w:rsidR="005C0DD8">
        <w:rPr>
          <w:iCs/>
          <w:color w:val="auto"/>
        </w:rPr>
        <w:t xml:space="preserve"> Primary school, </w:t>
      </w:r>
      <w:r>
        <w:rPr>
          <w:iCs/>
          <w:color w:val="auto"/>
        </w:rPr>
        <w:t>Tamworth</w:t>
      </w:r>
      <w:r w:rsidR="005C0DD8">
        <w:rPr>
          <w:iCs/>
          <w:color w:val="auto"/>
        </w:rPr>
        <w:t>.</w:t>
      </w:r>
      <w:proofErr w:type="gramEnd"/>
    </w:p>
    <w:p w:rsidR="00EA44FF" w:rsidRDefault="00EA44FF" w:rsidP="00EA44FF">
      <w:pPr>
        <w:pStyle w:val="Default"/>
        <w:rPr>
          <w:b/>
          <w:bCs/>
          <w:iCs/>
          <w:color w:val="auto"/>
        </w:rPr>
      </w:pPr>
    </w:p>
    <w:p w:rsidR="00EA44FF" w:rsidRDefault="00EA44FF" w:rsidP="00EA44FF">
      <w:pPr>
        <w:pStyle w:val="Default"/>
        <w:rPr>
          <w:b/>
          <w:bCs/>
          <w:iCs/>
          <w:color w:val="auto"/>
        </w:rPr>
      </w:pPr>
      <w:r w:rsidRPr="00C07E46">
        <w:rPr>
          <w:b/>
          <w:bCs/>
          <w:iCs/>
          <w:color w:val="auto"/>
        </w:rPr>
        <w:t xml:space="preserve">Right skills: </w:t>
      </w:r>
      <w:r w:rsidRPr="000E7865">
        <w:rPr>
          <w:b/>
          <w:bCs/>
          <w:i/>
          <w:iCs/>
          <w:color w:val="auto"/>
        </w:rPr>
        <w:t xml:space="preserve">Do we have the right skills on the governing body? </w:t>
      </w:r>
    </w:p>
    <w:p w:rsidR="00EA44FF" w:rsidRPr="00C07E46" w:rsidRDefault="00EA44FF" w:rsidP="00EA44FF">
      <w:pPr>
        <w:pStyle w:val="Default"/>
        <w:rPr>
          <w:color w:val="auto"/>
        </w:rPr>
      </w:pPr>
    </w:p>
    <w:p w:rsidR="00EA44FF" w:rsidRDefault="00EA44FF" w:rsidP="003435E7">
      <w:pPr>
        <w:pStyle w:val="Default"/>
        <w:numPr>
          <w:ilvl w:val="0"/>
          <w:numId w:val="24"/>
        </w:numPr>
        <w:rPr>
          <w:color w:val="auto"/>
        </w:rPr>
      </w:pPr>
      <w:r w:rsidRPr="000E7865">
        <w:rPr>
          <w:b/>
          <w:color w:val="auto"/>
        </w:rPr>
        <w:t>Have we completed and analysed a skills audit of our governing body?</w:t>
      </w:r>
      <w:r w:rsidRPr="00C07E46">
        <w:rPr>
          <w:color w:val="auto"/>
        </w:rPr>
        <w:t xml:space="preserve"> </w:t>
      </w:r>
    </w:p>
    <w:p w:rsidR="003435E7" w:rsidRDefault="003435E7" w:rsidP="003435E7">
      <w:pPr>
        <w:pStyle w:val="Default"/>
        <w:rPr>
          <w:color w:val="auto"/>
        </w:rPr>
      </w:pPr>
    </w:p>
    <w:p w:rsidR="00D61710" w:rsidRDefault="003A0CCF" w:rsidP="00C07E46">
      <w:pPr>
        <w:pStyle w:val="Default"/>
        <w:rPr>
          <w:iCs/>
          <w:color w:val="auto"/>
        </w:rPr>
      </w:pPr>
      <w:r>
        <w:rPr>
          <w:color w:val="auto"/>
        </w:rPr>
        <w:t xml:space="preserve">A formal skills audit is </w:t>
      </w:r>
      <w:r w:rsidR="002A546C" w:rsidRPr="00AA6B36">
        <w:rPr>
          <w:iCs/>
          <w:color w:val="auto"/>
        </w:rPr>
        <w:t xml:space="preserve">carried out </w:t>
      </w:r>
      <w:r w:rsidR="005C0DD8">
        <w:rPr>
          <w:iCs/>
          <w:color w:val="auto"/>
        </w:rPr>
        <w:t xml:space="preserve">annually </w:t>
      </w:r>
      <w:r w:rsidR="003D1274">
        <w:rPr>
          <w:iCs/>
          <w:color w:val="auto"/>
        </w:rPr>
        <w:t>for members of the business c</w:t>
      </w:r>
      <w:r>
        <w:rPr>
          <w:iCs/>
          <w:color w:val="auto"/>
        </w:rPr>
        <w:t>ommittee who have responsibility for the monitoring of financial matters in school. A</w:t>
      </w:r>
      <w:r w:rsidR="00AA6B36" w:rsidRPr="00AA6B36">
        <w:rPr>
          <w:iCs/>
          <w:color w:val="auto"/>
        </w:rPr>
        <w:t xml:space="preserve"> refer</w:t>
      </w:r>
      <w:r w:rsidR="00AA6B36">
        <w:rPr>
          <w:iCs/>
          <w:color w:val="auto"/>
        </w:rPr>
        <w:t>ence to</w:t>
      </w:r>
      <w:r w:rsidR="00441897">
        <w:rPr>
          <w:iCs/>
          <w:color w:val="auto"/>
        </w:rPr>
        <w:t xml:space="preserve"> this </w:t>
      </w:r>
      <w:r w:rsidR="00AA6B36">
        <w:rPr>
          <w:iCs/>
          <w:color w:val="auto"/>
        </w:rPr>
        <w:t>skills audit</w:t>
      </w:r>
      <w:r w:rsidR="008E5B69">
        <w:rPr>
          <w:iCs/>
          <w:color w:val="auto"/>
        </w:rPr>
        <w:t xml:space="preserve"> can</w:t>
      </w:r>
      <w:r w:rsidR="00AA6B36" w:rsidRPr="00AA6B36">
        <w:rPr>
          <w:iCs/>
          <w:color w:val="auto"/>
        </w:rPr>
        <w:t xml:space="preserve"> be found in the</w:t>
      </w:r>
      <w:r w:rsidR="000642DD">
        <w:rPr>
          <w:iCs/>
          <w:color w:val="auto"/>
        </w:rPr>
        <w:t xml:space="preserve"> business c</w:t>
      </w:r>
      <w:r>
        <w:rPr>
          <w:iCs/>
          <w:color w:val="auto"/>
        </w:rPr>
        <w:t xml:space="preserve">ommittee </w:t>
      </w:r>
      <w:r w:rsidR="00AA6B36" w:rsidRPr="00AA6B36">
        <w:rPr>
          <w:iCs/>
          <w:color w:val="auto"/>
        </w:rPr>
        <w:t>minutes</w:t>
      </w:r>
      <w:r>
        <w:rPr>
          <w:iCs/>
          <w:color w:val="auto"/>
        </w:rPr>
        <w:t xml:space="preserve"> on 25</w:t>
      </w:r>
      <w:r w:rsidRPr="003A0CCF">
        <w:rPr>
          <w:iCs/>
          <w:color w:val="auto"/>
          <w:vertAlign w:val="superscript"/>
        </w:rPr>
        <w:t>th</w:t>
      </w:r>
      <w:r>
        <w:rPr>
          <w:iCs/>
          <w:color w:val="auto"/>
        </w:rPr>
        <w:t xml:space="preserve"> February 2014. </w:t>
      </w:r>
      <w:r w:rsidR="0086483C" w:rsidRPr="00AA6B36">
        <w:rPr>
          <w:iCs/>
          <w:color w:val="auto"/>
        </w:rPr>
        <w:t>T</w:t>
      </w:r>
      <w:r w:rsidR="00C3211C" w:rsidRPr="00AA6B36">
        <w:rPr>
          <w:iCs/>
          <w:color w:val="auto"/>
        </w:rPr>
        <w:t xml:space="preserve">his </w:t>
      </w:r>
      <w:r w:rsidR="00D61710">
        <w:rPr>
          <w:iCs/>
          <w:color w:val="auto"/>
        </w:rPr>
        <w:t xml:space="preserve">financial </w:t>
      </w:r>
      <w:r w:rsidR="00AA6B36">
        <w:rPr>
          <w:iCs/>
          <w:color w:val="auto"/>
        </w:rPr>
        <w:t>audit</w:t>
      </w:r>
      <w:r w:rsidR="005C0DD8">
        <w:rPr>
          <w:iCs/>
          <w:color w:val="auto"/>
        </w:rPr>
        <w:t xml:space="preserve"> will need</w:t>
      </w:r>
      <w:r w:rsidR="00C3211C" w:rsidRPr="00AA6B36">
        <w:rPr>
          <w:iCs/>
          <w:color w:val="auto"/>
        </w:rPr>
        <w:t xml:space="preserve"> updating</w:t>
      </w:r>
      <w:r>
        <w:rPr>
          <w:iCs/>
          <w:color w:val="auto"/>
        </w:rPr>
        <w:t xml:space="preserve"> in the Autumn</w:t>
      </w:r>
      <w:r w:rsidR="00D61710">
        <w:rPr>
          <w:iCs/>
          <w:color w:val="auto"/>
        </w:rPr>
        <w:t xml:space="preserve"> </w:t>
      </w:r>
      <w:r w:rsidR="005C0DD8">
        <w:rPr>
          <w:iCs/>
          <w:color w:val="auto"/>
        </w:rPr>
        <w:t>Term as n</w:t>
      </w:r>
      <w:r w:rsidR="00D61710">
        <w:rPr>
          <w:iCs/>
          <w:color w:val="auto"/>
        </w:rPr>
        <w:t xml:space="preserve">ew governors take up their roles on this committee. </w:t>
      </w:r>
    </w:p>
    <w:p w:rsidR="00EA44FF" w:rsidRDefault="00D61710" w:rsidP="00C07E46">
      <w:pPr>
        <w:pStyle w:val="Default"/>
        <w:rPr>
          <w:iCs/>
          <w:color w:val="auto"/>
        </w:rPr>
      </w:pPr>
      <w:r>
        <w:rPr>
          <w:iCs/>
          <w:color w:val="auto"/>
        </w:rPr>
        <w:t>However a general skills audit</w:t>
      </w:r>
      <w:r w:rsidR="003D1274">
        <w:rPr>
          <w:iCs/>
          <w:color w:val="auto"/>
        </w:rPr>
        <w:t xml:space="preserve"> (</w:t>
      </w:r>
      <w:r w:rsidR="0045666E">
        <w:rPr>
          <w:iCs/>
          <w:color w:val="auto"/>
        </w:rPr>
        <w:t>see NGA website for example)</w:t>
      </w:r>
      <w:r>
        <w:rPr>
          <w:iCs/>
          <w:color w:val="auto"/>
        </w:rPr>
        <w:t xml:space="preserve"> of other members of the GB has not been carried out for some time</w:t>
      </w:r>
      <w:r w:rsidR="008E5B69">
        <w:rPr>
          <w:iCs/>
          <w:color w:val="auto"/>
        </w:rPr>
        <w:t>.</w:t>
      </w:r>
      <w:r>
        <w:rPr>
          <w:iCs/>
          <w:color w:val="auto"/>
        </w:rPr>
        <w:t xml:space="preserve"> This needs to be carried out</w:t>
      </w:r>
      <w:r w:rsidR="000642DD">
        <w:rPr>
          <w:iCs/>
          <w:color w:val="auto"/>
        </w:rPr>
        <w:t xml:space="preserve"> annually preferably</w:t>
      </w:r>
      <w:r>
        <w:rPr>
          <w:iCs/>
          <w:color w:val="auto"/>
        </w:rPr>
        <w:t xml:space="preserve"> each </w:t>
      </w:r>
      <w:proofErr w:type="gramStart"/>
      <w:r>
        <w:rPr>
          <w:iCs/>
          <w:color w:val="auto"/>
        </w:rPr>
        <w:t>Autumn</w:t>
      </w:r>
      <w:proofErr w:type="gramEnd"/>
      <w:r>
        <w:rPr>
          <w:iCs/>
          <w:color w:val="auto"/>
        </w:rPr>
        <w:t xml:space="preserve"> term.</w:t>
      </w:r>
      <w:r w:rsidR="000642DD">
        <w:rPr>
          <w:iCs/>
          <w:color w:val="auto"/>
        </w:rPr>
        <w:t xml:space="preserve"> It will</w:t>
      </w:r>
      <w:r w:rsidR="00C3211C" w:rsidRPr="00AA6B36">
        <w:rPr>
          <w:iCs/>
          <w:color w:val="auto"/>
        </w:rPr>
        <w:t xml:space="preserve"> </w:t>
      </w:r>
      <w:r w:rsidR="00AA6B36" w:rsidRPr="00AA6B36">
        <w:rPr>
          <w:iCs/>
          <w:color w:val="auto"/>
        </w:rPr>
        <w:t>identify any</w:t>
      </w:r>
      <w:r w:rsidR="00CA16BD" w:rsidRPr="00AA6B36">
        <w:rPr>
          <w:iCs/>
          <w:color w:val="auto"/>
        </w:rPr>
        <w:t xml:space="preserve"> gaps</w:t>
      </w:r>
      <w:r w:rsidR="00F61F75">
        <w:rPr>
          <w:iCs/>
          <w:color w:val="auto"/>
        </w:rPr>
        <w:t xml:space="preserve"> in</w:t>
      </w:r>
      <w:r w:rsidR="00CA16BD" w:rsidRPr="00AA6B36">
        <w:rPr>
          <w:iCs/>
          <w:color w:val="auto"/>
        </w:rPr>
        <w:t xml:space="preserve"> the</w:t>
      </w:r>
      <w:r w:rsidR="0086483C" w:rsidRPr="00AA6B36">
        <w:rPr>
          <w:iCs/>
          <w:color w:val="auto"/>
        </w:rPr>
        <w:t xml:space="preserve"> </w:t>
      </w:r>
      <w:r w:rsidR="00CA16BD" w:rsidRPr="00AA6B36">
        <w:rPr>
          <w:iCs/>
          <w:color w:val="auto"/>
        </w:rPr>
        <w:t>GB</w:t>
      </w:r>
      <w:r w:rsidR="00AA6B36">
        <w:rPr>
          <w:iCs/>
          <w:color w:val="auto"/>
        </w:rPr>
        <w:t xml:space="preserve"> skill set,</w:t>
      </w:r>
      <w:r w:rsidR="00CA16BD" w:rsidRPr="00AA6B36">
        <w:rPr>
          <w:iCs/>
          <w:color w:val="auto"/>
        </w:rPr>
        <w:t xml:space="preserve"> </w:t>
      </w:r>
      <w:r w:rsidR="00580956" w:rsidRPr="00AA6B36">
        <w:rPr>
          <w:iCs/>
          <w:color w:val="auto"/>
        </w:rPr>
        <w:t>bo</w:t>
      </w:r>
      <w:r w:rsidR="0086483C" w:rsidRPr="00AA6B36">
        <w:rPr>
          <w:iCs/>
          <w:color w:val="auto"/>
        </w:rPr>
        <w:t>th in terms of training and in t</w:t>
      </w:r>
      <w:r w:rsidR="00580956" w:rsidRPr="00AA6B36">
        <w:rPr>
          <w:iCs/>
          <w:color w:val="auto"/>
        </w:rPr>
        <w:t>erms of expertise.</w:t>
      </w:r>
      <w:r w:rsidR="0086483C" w:rsidRPr="00AA6B36">
        <w:rPr>
          <w:iCs/>
          <w:color w:val="auto"/>
        </w:rPr>
        <w:t xml:space="preserve"> </w:t>
      </w:r>
      <w:r w:rsidR="00AA6B36">
        <w:rPr>
          <w:iCs/>
          <w:color w:val="auto"/>
        </w:rPr>
        <w:t>Governors</w:t>
      </w:r>
      <w:r w:rsidR="0086483C" w:rsidRPr="00AA6B36">
        <w:rPr>
          <w:iCs/>
          <w:color w:val="auto"/>
        </w:rPr>
        <w:t xml:space="preserve"> understa</w:t>
      </w:r>
      <w:r>
        <w:rPr>
          <w:iCs/>
          <w:color w:val="auto"/>
        </w:rPr>
        <w:t xml:space="preserve">nd the need for there to be a review </w:t>
      </w:r>
      <w:r w:rsidR="000642DD">
        <w:rPr>
          <w:iCs/>
          <w:color w:val="auto"/>
        </w:rPr>
        <w:t>of</w:t>
      </w:r>
      <w:r>
        <w:rPr>
          <w:iCs/>
          <w:color w:val="auto"/>
        </w:rPr>
        <w:t xml:space="preserve"> the</w:t>
      </w:r>
      <w:r w:rsidR="00AA6B36">
        <w:rPr>
          <w:iCs/>
          <w:color w:val="auto"/>
        </w:rPr>
        <w:t xml:space="preserve"> </w:t>
      </w:r>
      <w:r w:rsidR="0086483C" w:rsidRPr="00AA6B36">
        <w:rPr>
          <w:iCs/>
          <w:color w:val="auto"/>
        </w:rPr>
        <w:t>allocation of roles according to</w:t>
      </w:r>
      <w:r w:rsidR="00AA6B36">
        <w:rPr>
          <w:iCs/>
          <w:color w:val="auto"/>
        </w:rPr>
        <w:t xml:space="preserve"> skills</w:t>
      </w:r>
      <w:r w:rsidR="00F1733B">
        <w:rPr>
          <w:iCs/>
          <w:color w:val="auto"/>
        </w:rPr>
        <w:t xml:space="preserve"> and</w:t>
      </w:r>
      <w:r>
        <w:rPr>
          <w:iCs/>
          <w:color w:val="auto"/>
        </w:rPr>
        <w:t xml:space="preserve"> have carried out informal reviews</w:t>
      </w:r>
      <w:r w:rsidR="000642DD">
        <w:rPr>
          <w:iCs/>
          <w:color w:val="auto"/>
        </w:rPr>
        <w:t>. This now needs to be formalised.</w:t>
      </w:r>
      <w:r w:rsidR="00AA6B36">
        <w:rPr>
          <w:iCs/>
          <w:color w:val="auto"/>
        </w:rPr>
        <w:t xml:space="preserve"> </w:t>
      </w:r>
    </w:p>
    <w:p w:rsidR="00C81342" w:rsidRDefault="00C81342" w:rsidP="00C07E46">
      <w:pPr>
        <w:pStyle w:val="Default"/>
        <w:rPr>
          <w:iCs/>
          <w:color w:val="auto"/>
        </w:rPr>
      </w:pPr>
    </w:p>
    <w:p w:rsidR="00EA44FF" w:rsidRPr="00C07E46" w:rsidRDefault="00EA44FF" w:rsidP="00EA44FF">
      <w:pPr>
        <w:pStyle w:val="Default"/>
        <w:rPr>
          <w:color w:val="auto"/>
        </w:rPr>
      </w:pPr>
      <w:r w:rsidRPr="00C07E46">
        <w:rPr>
          <w:iCs/>
          <w:color w:val="auto"/>
        </w:rPr>
        <w:t xml:space="preserve">2. </w:t>
      </w:r>
      <w:r w:rsidRPr="000E7865">
        <w:rPr>
          <w:b/>
          <w:color w:val="auto"/>
        </w:rPr>
        <w:t xml:space="preserve">Do we appoint governors on the basis of their skills, and do we know how to find people with </w:t>
      </w:r>
      <w:r w:rsidRPr="000E7865">
        <w:rPr>
          <w:b/>
          <w:iCs/>
          <w:color w:val="auto"/>
        </w:rPr>
        <w:t>the necessary skills?</w:t>
      </w:r>
      <w:r w:rsidRPr="00C07E46">
        <w:rPr>
          <w:iCs/>
          <w:color w:val="auto"/>
        </w:rPr>
        <w:t xml:space="preserve"> </w:t>
      </w:r>
    </w:p>
    <w:p w:rsidR="007F32C6" w:rsidRDefault="007F32C6" w:rsidP="00EA44FF">
      <w:pPr>
        <w:pStyle w:val="Default"/>
        <w:rPr>
          <w:color w:val="auto"/>
        </w:rPr>
      </w:pPr>
    </w:p>
    <w:p w:rsidR="00EA52F1" w:rsidRDefault="00EA52F1" w:rsidP="00EA44FF">
      <w:pPr>
        <w:pStyle w:val="Default"/>
        <w:rPr>
          <w:color w:val="auto"/>
        </w:rPr>
      </w:pPr>
      <w:r w:rsidRPr="00AA6B36">
        <w:rPr>
          <w:color w:val="auto"/>
        </w:rPr>
        <w:t xml:space="preserve">Yes. </w:t>
      </w:r>
      <w:r w:rsidR="000642DD">
        <w:rPr>
          <w:color w:val="auto"/>
        </w:rPr>
        <w:t xml:space="preserve">The GB ideally appoints to fill </w:t>
      </w:r>
      <w:r w:rsidRPr="00AA6B36">
        <w:rPr>
          <w:color w:val="auto"/>
        </w:rPr>
        <w:t>the gaps</w:t>
      </w:r>
      <w:r w:rsidR="000642DD">
        <w:rPr>
          <w:color w:val="auto"/>
        </w:rPr>
        <w:t xml:space="preserve"> </w:t>
      </w:r>
      <w:r w:rsidRPr="00AA6B36">
        <w:rPr>
          <w:color w:val="auto"/>
        </w:rPr>
        <w:t>in skills</w:t>
      </w:r>
      <w:r w:rsidR="000642DD" w:rsidRPr="000642DD">
        <w:rPr>
          <w:color w:val="auto"/>
        </w:rPr>
        <w:t xml:space="preserve"> </w:t>
      </w:r>
      <w:r w:rsidR="000642DD">
        <w:rPr>
          <w:color w:val="auto"/>
        </w:rPr>
        <w:t>following informal reviews</w:t>
      </w:r>
      <w:r w:rsidRPr="00AA6B36">
        <w:rPr>
          <w:color w:val="auto"/>
        </w:rPr>
        <w:t xml:space="preserve"> </w:t>
      </w:r>
      <w:r w:rsidR="00066663">
        <w:rPr>
          <w:color w:val="auto"/>
        </w:rPr>
        <w:t xml:space="preserve">in the current GB. </w:t>
      </w:r>
      <w:r w:rsidR="001D1835">
        <w:rPr>
          <w:iCs/>
          <w:color w:val="auto"/>
        </w:rPr>
        <w:t>Current roles and skills are ma</w:t>
      </w:r>
      <w:r w:rsidR="000642DD">
        <w:rPr>
          <w:iCs/>
          <w:color w:val="auto"/>
        </w:rPr>
        <w:t>tched to specific areas, e.g. a director of a local business supports the school business committee</w:t>
      </w:r>
      <w:r w:rsidR="003B53B7">
        <w:rPr>
          <w:iCs/>
          <w:color w:val="auto"/>
        </w:rPr>
        <w:t xml:space="preserve">. </w:t>
      </w:r>
      <w:r w:rsidR="000642DD">
        <w:rPr>
          <w:iCs/>
          <w:color w:val="auto"/>
        </w:rPr>
        <w:t xml:space="preserve"> </w:t>
      </w:r>
      <w:r w:rsidR="003B53B7">
        <w:rPr>
          <w:color w:val="auto"/>
        </w:rPr>
        <w:t>Recent appointments include</w:t>
      </w:r>
      <w:r w:rsidR="003B53B7">
        <w:rPr>
          <w:iCs/>
          <w:color w:val="auto"/>
        </w:rPr>
        <w:t xml:space="preserve"> a retired school business manager who will support the business committee. </w:t>
      </w:r>
      <w:r w:rsidR="003B53B7">
        <w:rPr>
          <w:color w:val="auto"/>
        </w:rPr>
        <w:t>The GB operates an informal</w:t>
      </w:r>
      <w:r w:rsidR="00066663">
        <w:rPr>
          <w:color w:val="auto"/>
        </w:rPr>
        <w:t xml:space="preserve"> buddy scheme so that new governors can work alongside more experienced governors</w:t>
      </w:r>
      <w:r w:rsidR="003B53B7">
        <w:rPr>
          <w:color w:val="auto"/>
        </w:rPr>
        <w:t xml:space="preserve"> in meetings</w:t>
      </w:r>
      <w:r w:rsidR="00066663">
        <w:rPr>
          <w:color w:val="auto"/>
        </w:rPr>
        <w:t>.</w:t>
      </w:r>
      <w:r w:rsidR="003A2BDA">
        <w:rPr>
          <w:color w:val="auto"/>
        </w:rPr>
        <w:t xml:space="preserve"> Parent governors are encouraged </w:t>
      </w:r>
      <w:r w:rsidR="00AD26C3">
        <w:rPr>
          <w:color w:val="auto"/>
        </w:rPr>
        <w:t xml:space="preserve">to support the GB </w:t>
      </w:r>
      <w:r w:rsidR="003A2BDA">
        <w:rPr>
          <w:color w:val="auto"/>
        </w:rPr>
        <w:t>and put themselves forward for appointment to utilise their</w:t>
      </w:r>
      <w:r w:rsidR="00AD26C3">
        <w:rPr>
          <w:color w:val="auto"/>
        </w:rPr>
        <w:t xml:space="preserve"> recognised</w:t>
      </w:r>
      <w:r w:rsidR="003A2BDA">
        <w:rPr>
          <w:color w:val="auto"/>
        </w:rPr>
        <w:t xml:space="preserve"> skills.</w:t>
      </w:r>
    </w:p>
    <w:p w:rsidR="000A1981" w:rsidRDefault="000A1981" w:rsidP="00EA44FF">
      <w:pPr>
        <w:pStyle w:val="Default"/>
        <w:rPr>
          <w:iCs/>
          <w:color w:val="auto"/>
        </w:rPr>
      </w:pPr>
      <w:r w:rsidRPr="001D1835">
        <w:rPr>
          <w:iCs/>
          <w:color w:val="auto"/>
        </w:rPr>
        <w:t>The GB is aware of the need to be precise when allocating members to committees to maximise their skills.</w:t>
      </w:r>
    </w:p>
    <w:p w:rsidR="00C81342" w:rsidRDefault="00C81342" w:rsidP="00EA44FF">
      <w:pPr>
        <w:pStyle w:val="Default"/>
        <w:rPr>
          <w:color w:val="auto"/>
        </w:rPr>
      </w:pPr>
    </w:p>
    <w:p w:rsidR="001127CE" w:rsidRPr="000E7865" w:rsidRDefault="001127CE" w:rsidP="00C07E46">
      <w:pPr>
        <w:pStyle w:val="Default"/>
        <w:rPr>
          <w:b/>
          <w:bCs/>
          <w:i/>
          <w:iCs/>
          <w:color w:val="auto"/>
        </w:rPr>
      </w:pPr>
      <w:r w:rsidRPr="000E7865">
        <w:rPr>
          <w:b/>
          <w:bCs/>
          <w:i/>
          <w:iCs/>
          <w:color w:val="auto"/>
        </w:rPr>
        <w:t xml:space="preserve">Effectiveness: Are we as effective as we could be? </w:t>
      </w:r>
    </w:p>
    <w:p w:rsidR="001127CE" w:rsidRPr="00C07E46" w:rsidRDefault="001127CE" w:rsidP="00C07E46">
      <w:pPr>
        <w:pStyle w:val="Default"/>
        <w:rPr>
          <w:color w:val="auto"/>
        </w:rPr>
      </w:pPr>
    </w:p>
    <w:p w:rsidR="001127CE" w:rsidRPr="00C07E46" w:rsidRDefault="001127CE" w:rsidP="00C07E46">
      <w:pPr>
        <w:pStyle w:val="Default"/>
        <w:rPr>
          <w:color w:val="auto"/>
        </w:rPr>
      </w:pPr>
      <w:r w:rsidRPr="00C07E46">
        <w:rPr>
          <w:iCs/>
          <w:color w:val="auto"/>
        </w:rPr>
        <w:t xml:space="preserve">3. </w:t>
      </w:r>
      <w:r w:rsidRPr="00176FA6">
        <w:rPr>
          <w:b/>
          <w:color w:val="auto"/>
        </w:rPr>
        <w:t>Do we understand our roles and responsibilities and is this evident from minutes?</w:t>
      </w:r>
      <w:r w:rsidRPr="00C07E46">
        <w:rPr>
          <w:color w:val="auto"/>
        </w:rPr>
        <w:t xml:space="preserve"> </w:t>
      </w:r>
    </w:p>
    <w:p w:rsidR="00CC0926" w:rsidRPr="001D1835" w:rsidRDefault="00CC0926" w:rsidP="00CC0926">
      <w:pPr>
        <w:pStyle w:val="Default"/>
        <w:rPr>
          <w:iCs/>
          <w:color w:val="auto"/>
        </w:rPr>
      </w:pPr>
    </w:p>
    <w:p w:rsidR="00C81342" w:rsidRPr="001D1835" w:rsidRDefault="003E175D" w:rsidP="00C07E46">
      <w:pPr>
        <w:pStyle w:val="Default"/>
        <w:rPr>
          <w:iCs/>
          <w:color w:val="auto"/>
        </w:rPr>
      </w:pPr>
      <w:r>
        <w:rPr>
          <w:iCs/>
          <w:color w:val="auto"/>
        </w:rPr>
        <w:t>Roles and responsibilities are identified through</w:t>
      </w:r>
      <w:r w:rsidR="00CC0926" w:rsidRPr="0014520C">
        <w:rPr>
          <w:b/>
          <w:i/>
          <w:iCs/>
          <w:color w:val="auto"/>
        </w:rPr>
        <w:t xml:space="preserve"> </w:t>
      </w:r>
      <w:r w:rsidR="00CC0926" w:rsidRPr="00BB56E7">
        <w:rPr>
          <w:iCs/>
          <w:color w:val="auto"/>
        </w:rPr>
        <w:t xml:space="preserve">terms </w:t>
      </w:r>
      <w:r w:rsidR="00CC0926" w:rsidRPr="001D1835">
        <w:rPr>
          <w:iCs/>
          <w:color w:val="auto"/>
        </w:rPr>
        <w:t>of reference for the</w:t>
      </w:r>
      <w:r w:rsidR="007B25F3">
        <w:rPr>
          <w:iCs/>
          <w:color w:val="auto"/>
        </w:rPr>
        <w:t xml:space="preserve"> main</w:t>
      </w:r>
      <w:r w:rsidR="00CC0926" w:rsidRPr="001D1835">
        <w:rPr>
          <w:iCs/>
          <w:color w:val="auto"/>
        </w:rPr>
        <w:t xml:space="preserve"> GB and for </w:t>
      </w:r>
      <w:r w:rsidR="00CA4B04">
        <w:rPr>
          <w:iCs/>
          <w:color w:val="auto"/>
        </w:rPr>
        <w:t xml:space="preserve">two main </w:t>
      </w:r>
      <w:r w:rsidR="00CC0926" w:rsidRPr="001D1835">
        <w:rPr>
          <w:iCs/>
          <w:color w:val="auto"/>
        </w:rPr>
        <w:t>committees</w:t>
      </w:r>
      <w:r w:rsidR="00CA4B04">
        <w:rPr>
          <w:iCs/>
          <w:color w:val="auto"/>
        </w:rPr>
        <w:t xml:space="preserve"> </w:t>
      </w:r>
      <w:proofErr w:type="spellStart"/>
      <w:r w:rsidR="00CA4B04">
        <w:rPr>
          <w:iCs/>
          <w:color w:val="auto"/>
        </w:rPr>
        <w:t>ie</w:t>
      </w:r>
      <w:proofErr w:type="spellEnd"/>
      <w:r w:rsidR="00CA4B04">
        <w:rPr>
          <w:iCs/>
          <w:color w:val="auto"/>
        </w:rPr>
        <w:t xml:space="preserve"> the business committee which includes </w:t>
      </w:r>
      <w:r w:rsidR="00EA2FDF">
        <w:rPr>
          <w:iCs/>
          <w:color w:val="auto"/>
        </w:rPr>
        <w:t>finance, premises and personnel issues</w:t>
      </w:r>
      <w:r w:rsidR="00CA4B04">
        <w:rPr>
          <w:iCs/>
          <w:color w:val="auto"/>
        </w:rPr>
        <w:t xml:space="preserve"> and the curriculum and standards committee</w:t>
      </w:r>
      <w:r w:rsidR="00EA2FDF">
        <w:rPr>
          <w:iCs/>
          <w:color w:val="auto"/>
        </w:rPr>
        <w:t xml:space="preserve"> which manages teaching and learning including the scrutiny of data</w:t>
      </w:r>
      <w:r w:rsidR="00F83DBE" w:rsidRPr="00BB56E7">
        <w:rPr>
          <w:b/>
          <w:i/>
          <w:iCs/>
          <w:color w:val="auto"/>
        </w:rPr>
        <w:t>.</w:t>
      </w:r>
      <w:r w:rsidR="001D1835" w:rsidRPr="00BB56E7">
        <w:rPr>
          <w:b/>
          <w:i/>
          <w:iCs/>
          <w:color w:val="auto"/>
        </w:rPr>
        <w:t xml:space="preserve"> </w:t>
      </w:r>
      <w:r w:rsidR="00400851">
        <w:rPr>
          <w:iCs/>
          <w:color w:val="auto"/>
        </w:rPr>
        <w:t>However they are out of date and need re-visiting to ensure</w:t>
      </w:r>
      <w:r w:rsidR="00400851" w:rsidRPr="001D1835">
        <w:rPr>
          <w:iCs/>
          <w:color w:val="auto"/>
        </w:rPr>
        <w:t xml:space="preserve"> they</w:t>
      </w:r>
      <w:r w:rsidR="00400851">
        <w:rPr>
          <w:iCs/>
          <w:color w:val="auto"/>
        </w:rPr>
        <w:t xml:space="preserve"> are</w:t>
      </w:r>
      <w:r w:rsidR="00400851" w:rsidRPr="00400851">
        <w:rPr>
          <w:iCs/>
          <w:color w:val="auto"/>
        </w:rPr>
        <w:t xml:space="preserve"> </w:t>
      </w:r>
      <w:r w:rsidR="00400851">
        <w:rPr>
          <w:iCs/>
          <w:color w:val="auto"/>
        </w:rPr>
        <w:t>fit for purpose</w:t>
      </w:r>
      <w:r w:rsidR="00E13347">
        <w:rPr>
          <w:iCs/>
          <w:color w:val="auto"/>
        </w:rPr>
        <w:t xml:space="preserve">, </w:t>
      </w:r>
      <w:r w:rsidR="00400851" w:rsidRPr="001D1835">
        <w:rPr>
          <w:iCs/>
          <w:color w:val="auto"/>
        </w:rPr>
        <w:t>reflect the</w:t>
      </w:r>
      <w:r w:rsidR="00400851">
        <w:rPr>
          <w:iCs/>
          <w:color w:val="auto"/>
        </w:rPr>
        <w:t xml:space="preserve"> changing needs of the school and support current</w:t>
      </w:r>
      <w:r w:rsidR="00E13347">
        <w:rPr>
          <w:iCs/>
          <w:color w:val="auto"/>
        </w:rPr>
        <w:t xml:space="preserve"> priorities.</w:t>
      </w:r>
    </w:p>
    <w:p w:rsidR="00F56766" w:rsidRDefault="0037020C" w:rsidP="00C07E46">
      <w:pPr>
        <w:pStyle w:val="Default"/>
        <w:rPr>
          <w:iCs/>
          <w:color w:val="auto"/>
        </w:rPr>
      </w:pPr>
      <w:r>
        <w:rPr>
          <w:iCs/>
          <w:color w:val="auto"/>
        </w:rPr>
        <w:t>The min</w:t>
      </w:r>
      <w:r w:rsidR="00BB7586">
        <w:rPr>
          <w:iCs/>
          <w:color w:val="auto"/>
        </w:rPr>
        <w:t>utes reflect</w:t>
      </w:r>
      <w:r>
        <w:rPr>
          <w:iCs/>
          <w:color w:val="auto"/>
        </w:rPr>
        <w:t xml:space="preserve"> that governors</w:t>
      </w:r>
      <w:r w:rsidR="003E175D">
        <w:rPr>
          <w:iCs/>
          <w:color w:val="auto"/>
        </w:rPr>
        <w:t xml:space="preserve"> understand their roles, but this evidence needs to be formalised through a review of these remits.</w:t>
      </w:r>
    </w:p>
    <w:p w:rsidR="0037020C" w:rsidRDefault="0037020C" w:rsidP="00C07E46">
      <w:pPr>
        <w:pStyle w:val="Default"/>
        <w:rPr>
          <w:iCs/>
          <w:color w:val="auto"/>
        </w:rPr>
      </w:pPr>
    </w:p>
    <w:p w:rsidR="001127CE" w:rsidRDefault="001127CE" w:rsidP="00C07E46">
      <w:pPr>
        <w:pStyle w:val="Default"/>
        <w:rPr>
          <w:color w:val="auto"/>
        </w:rPr>
      </w:pPr>
      <w:r w:rsidRPr="00C07E46">
        <w:rPr>
          <w:iCs/>
          <w:color w:val="auto"/>
        </w:rPr>
        <w:t xml:space="preserve">4. </w:t>
      </w:r>
      <w:r w:rsidRPr="00176FA6">
        <w:rPr>
          <w:b/>
          <w:color w:val="auto"/>
        </w:rPr>
        <w:t xml:space="preserve">Do we have a professional (properly trained) clerk, as opposed to a </w:t>
      </w:r>
      <w:proofErr w:type="spellStart"/>
      <w:r w:rsidRPr="00176FA6">
        <w:rPr>
          <w:b/>
          <w:color w:val="auto"/>
        </w:rPr>
        <w:t>minuting</w:t>
      </w:r>
      <w:proofErr w:type="spellEnd"/>
      <w:r w:rsidRPr="00176FA6">
        <w:rPr>
          <w:b/>
          <w:color w:val="auto"/>
        </w:rPr>
        <w:t xml:space="preserve"> secretary and do meetings run efficiently?</w:t>
      </w:r>
      <w:r w:rsidRPr="00C07E46">
        <w:rPr>
          <w:color w:val="auto"/>
        </w:rPr>
        <w:t xml:space="preserve"> </w:t>
      </w:r>
    </w:p>
    <w:p w:rsidR="000E7865" w:rsidRPr="0099274C" w:rsidRDefault="000E7865" w:rsidP="00C07E46">
      <w:pPr>
        <w:pStyle w:val="Default"/>
        <w:rPr>
          <w:color w:val="auto"/>
        </w:rPr>
      </w:pPr>
    </w:p>
    <w:p w:rsidR="007F32C6" w:rsidRDefault="00F56766" w:rsidP="00C07E46">
      <w:pPr>
        <w:pStyle w:val="Default"/>
        <w:rPr>
          <w:color w:val="auto"/>
        </w:rPr>
      </w:pPr>
      <w:r w:rsidRPr="0099274C">
        <w:rPr>
          <w:color w:val="auto"/>
        </w:rPr>
        <w:t>Yes.</w:t>
      </w:r>
      <w:r w:rsidR="0099274C" w:rsidRPr="0099274C">
        <w:rPr>
          <w:color w:val="auto"/>
        </w:rPr>
        <w:t xml:space="preserve"> </w:t>
      </w:r>
      <w:r w:rsidR="0099274C">
        <w:rPr>
          <w:color w:val="auto"/>
        </w:rPr>
        <w:t xml:space="preserve">The school has an agency clerk provided by </w:t>
      </w:r>
      <w:r w:rsidR="00C43786">
        <w:rPr>
          <w:color w:val="auto"/>
        </w:rPr>
        <w:t>the tradi</w:t>
      </w:r>
      <w:r w:rsidR="00B516C2">
        <w:rPr>
          <w:color w:val="auto"/>
        </w:rPr>
        <w:t>ng arm of the Local Authority (Entrust)</w:t>
      </w:r>
      <w:r w:rsidR="0099274C">
        <w:rPr>
          <w:color w:val="auto"/>
        </w:rPr>
        <w:t xml:space="preserve"> to clerk the full GB minutes.</w:t>
      </w:r>
      <w:r w:rsidR="0099274C" w:rsidRPr="0099274C">
        <w:rPr>
          <w:color w:val="auto"/>
        </w:rPr>
        <w:t xml:space="preserve"> </w:t>
      </w:r>
      <w:r w:rsidR="003E175D">
        <w:rPr>
          <w:color w:val="auto"/>
        </w:rPr>
        <w:t>Sh</w:t>
      </w:r>
      <w:r w:rsidR="0099274C">
        <w:rPr>
          <w:color w:val="auto"/>
        </w:rPr>
        <w:t xml:space="preserve">e </w:t>
      </w:r>
      <w:r w:rsidR="0099274C" w:rsidRPr="0037020C">
        <w:rPr>
          <w:color w:val="auto"/>
        </w:rPr>
        <w:t>provide</w:t>
      </w:r>
      <w:r w:rsidR="0099274C">
        <w:rPr>
          <w:color w:val="auto"/>
        </w:rPr>
        <w:t>s</w:t>
      </w:r>
      <w:r w:rsidR="0099274C" w:rsidRPr="0037020C">
        <w:rPr>
          <w:color w:val="auto"/>
        </w:rPr>
        <w:t xml:space="preserve"> </w:t>
      </w:r>
      <w:r w:rsidR="00EA2FDF">
        <w:rPr>
          <w:color w:val="auto"/>
        </w:rPr>
        <w:t xml:space="preserve">effective </w:t>
      </w:r>
      <w:r w:rsidR="0099274C" w:rsidRPr="0037020C">
        <w:rPr>
          <w:color w:val="auto"/>
        </w:rPr>
        <w:t>support for the GB</w:t>
      </w:r>
      <w:r w:rsidR="00EA2FDF">
        <w:rPr>
          <w:color w:val="auto"/>
        </w:rPr>
        <w:t xml:space="preserve"> due to her extensive skill set.</w:t>
      </w:r>
      <w:r w:rsidR="003E175D">
        <w:rPr>
          <w:color w:val="auto"/>
        </w:rPr>
        <w:t xml:space="preserve"> She is efficient and effective in her role</w:t>
      </w:r>
      <w:r w:rsidR="00EA2FDF">
        <w:rPr>
          <w:color w:val="auto"/>
        </w:rPr>
        <w:t>,</w:t>
      </w:r>
      <w:r w:rsidR="003E175D">
        <w:rPr>
          <w:color w:val="auto"/>
        </w:rPr>
        <w:t xml:space="preserve"> producing comprehensive minutes with follow up action sheets.</w:t>
      </w:r>
      <w:r w:rsidR="0099274C" w:rsidRPr="0037020C">
        <w:rPr>
          <w:color w:val="auto"/>
        </w:rPr>
        <w:t xml:space="preserve"> </w:t>
      </w:r>
      <w:r w:rsidR="003E175D">
        <w:rPr>
          <w:color w:val="auto"/>
        </w:rPr>
        <w:t>Sh</w:t>
      </w:r>
      <w:r w:rsidR="00257DB0">
        <w:rPr>
          <w:color w:val="auto"/>
        </w:rPr>
        <w:t>e</w:t>
      </w:r>
      <w:r w:rsidR="0099274C" w:rsidRPr="0099274C">
        <w:rPr>
          <w:color w:val="auto"/>
        </w:rPr>
        <w:t xml:space="preserve"> </w:t>
      </w:r>
      <w:r w:rsidR="00EA2FDF">
        <w:rPr>
          <w:color w:val="auto"/>
        </w:rPr>
        <w:t xml:space="preserve">regularly </w:t>
      </w:r>
      <w:r w:rsidR="0099274C" w:rsidRPr="0099274C">
        <w:rPr>
          <w:color w:val="auto"/>
        </w:rPr>
        <w:t>attends</w:t>
      </w:r>
      <w:r w:rsidR="0099274C" w:rsidRPr="00C52028">
        <w:rPr>
          <w:b/>
          <w:i/>
          <w:color w:val="auto"/>
        </w:rPr>
        <w:t xml:space="preserve"> </w:t>
      </w:r>
      <w:r w:rsidR="0099274C" w:rsidRPr="0099274C">
        <w:rPr>
          <w:color w:val="auto"/>
        </w:rPr>
        <w:t>governor clerk updates and briefings.</w:t>
      </w:r>
      <w:r w:rsidR="00EA2FDF">
        <w:rPr>
          <w:color w:val="auto"/>
        </w:rPr>
        <w:t xml:space="preserve"> </w:t>
      </w:r>
      <w:r w:rsidRPr="0099274C">
        <w:rPr>
          <w:color w:val="auto"/>
        </w:rPr>
        <w:t xml:space="preserve">The school </w:t>
      </w:r>
      <w:r w:rsidR="00F7338B" w:rsidRPr="0099274C">
        <w:rPr>
          <w:color w:val="auto"/>
        </w:rPr>
        <w:t xml:space="preserve">has </w:t>
      </w:r>
      <w:r w:rsidR="00EA2FDF">
        <w:rPr>
          <w:color w:val="auto"/>
        </w:rPr>
        <w:t xml:space="preserve">a member of staff </w:t>
      </w:r>
      <w:r w:rsidR="0099274C">
        <w:rPr>
          <w:color w:val="auto"/>
        </w:rPr>
        <w:t>who carries out the</w:t>
      </w:r>
      <w:r w:rsidR="0037020C" w:rsidRPr="0099274C">
        <w:rPr>
          <w:color w:val="auto"/>
        </w:rPr>
        <w:t xml:space="preserve"> role</w:t>
      </w:r>
      <w:r w:rsidR="0099274C">
        <w:rPr>
          <w:color w:val="auto"/>
        </w:rPr>
        <w:t xml:space="preserve"> of minute taker at committee meetings</w:t>
      </w:r>
      <w:r w:rsidR="00EA2FDF">
        <w:rPr>
          <w:b/>
          <w:i/>
          <w:color w:val="auto"/>
        </w:rPr>
        <w:t>.</w:t>
      </w:r>
      <w:r w:rsidR="00C41033">
        <w:rPr>
          <w:color w:val="auto"/>
        </w:rPr>
        <w:t xml:space="preserve"> </w:t>
      </w:r>
      <w:r w:rsidR="0037020C">
        <w:rPr>
          <w:color w:val="auto"/>
        </w:rPr>
        <w:t>Meeting</w:t>
      </w:r>
      <w:r w:rsidR="00C71D8B">
        <w:rPr>
          <w:color w:val="auto"/>
        </w:rPr>
        <w:t>s</w:t>
      </w:r>
      <w:r w:rsidR="0037020C">
        <w:rPr>
          <w:color w:val="auto"/>
        </w:rPr>
        <w:t xml:space="preserve"> are run efficiently by </w:t>
      </w:r>
      <w:r w:rsidR="0037020C">
        <w:rPr>
          <w:color w:val="auto"/>
        </w:rPr>
        <w:lastRenderedPageBreak/>
        <w:t>the current chair of governors</w:t>
      </w:r>
      <w:r w:rsidR="000825C3">
        <w:rPr>
          <w:color w:val="auto"/>
        </w:rPr>
        <w:t>, committee chairs</w:t>
      </w:r>
      <w:r w:rsidR="00810C66">
        <w:rPr>
          <w:color w:val="auto"/>
        </w:rPr>
        <w:t xml:space="preserve"> and</w:t>
      </w:r>
      <w:r w:rsidR="00B516C2">
        <w:rPr>
          <w:color w:val="auto"/>
        </w:rPr>
        <w:t xml:space="preserve"> the</w:t>
      </w:r>
      <w:r w:rsidR="003844DE">
        <w:rPr>
          <w:color w:val="auto"/>
        </w:rPr>
        <w:t xml:space="preserve"> H</w:t>
      </w:r>
      <w:r w:rsidR="00810C66">
        <w:rPr>
          <w:color w:val="auto"/>
        </w:rPr>
        <w:t>eadteacher</w:t>
      </w:r>
      <w:r w:rsidR="00EA2FDF">
        <w:rPr>
          <w:color w:val="auto"/>
        </w:rPr>
        <w:t xml:space="preserve"> supported by</w:t>
      </w:r>
      <w:r w:rsidR="00FD75B2">
        <w:rPr>
          <w:color w:val="auto"/>
        </w:rPr>
        <w:t xml:space="preserve"> agency and</w:t>
      </w:r>
      <w:r w:rsidR="00EA2FDF">
        <w:rPr>
          <w:color w:val="auto"/>
        </w:rPr>
        <w:t xml:space="preserve"> school staff.</w:t>
      </w:r>
      <w:r w:rsidR="00945DAF">
        <w:rPr>
          <w:color w:val="auto"/>
        </w:rPr>
        <w:t xml:space="preserve"> </w:t>
      </w:r>
      <w:r w:rsidR="003844DE">
        <w:rPr>
          <w:color w:val="auto"/>
        </w:rPr>
        <w:t>Challenges are recorded clearly in main GB minutes.</w:t>
      </w:r>
    </w:p>
    <w:p w:rsidR="0085438E" w:rsidRDefault="0085438E" w:rsidP="00C07E46">
      <w:pPr>
        <w:pStyle w:val="Default"/>
        <w:rPr>
          <w:iCs/>
          <w:color w:val="auto"/>
        </w:rPr>
      </w:pPr>
    </w:p>
    <w:p w:rsidR="001127CE" w:rsidRPr="00C07E46" w:rsidRDefault="001127CE" w:rsidP="00C07E46">
      <w:pPr>
        <w:pStyle w:val="Default"/>
        <w:rPr>
          <w:color w:val="auto"/>
        </w:rPr>
      </w:pPr>
      <w:r w:rsidRPr="00C07E46">
        <w:rPr>
          <w:iCs/>
          <w:color w:val="auto"/>
        </w:rPr>
        <w:t xml:space="preserve">5. </w:t>
      </w:r>
      <w:r w:rsidRPr="00176FA6">
        <w:rPr>
          <w:b/>
          <w:color w:val="auto"/>
        </w:rPr>
        <w:t>What is our training and development budget and does every governor receive the support they need to carry out their role effectively?</w:t>
      </w:r>
      <w:r w:rsidRPr="00C07E46">
        <w:rPr>
          <w:color w:val="auto"/>
        </w:rPr>
        <w:t xml:space="preserve"> </w:t>
      </w:r>
    </w:p>
    <w:p w:rsidR="001127CE" w:rsidRPr="0037020C" w:rsidRDefault="001127CE" w:rsidP="00C07E46">
      <w:pPr>
        <w:pStyle w:val="Default"/>
        <w:rPr>
          <w:color w:val="auto"/>
        </w:rPr>
      </w:pPr>
    </w:p>
    <w:p w:rsidR="00E96879" w:rsidRPr="0037020C" w:rsidRDefault="0037020C" w:rsidP="00C07E46">
      <w:pPr>
        <w:pStyle w:val="Default"/>
        <w:rPr>
          <w:iCs/>
          <w:color w:val="auto"/>
        </w:rPr>
      </w:pPr>
      <w:r w:rsidRPr="009B2C99">
        <w:rPr>
          <w:iCs/>
          <w:color w:val="auto"/>
        </w:rPr>
        <w:t>The budget for governor training is included within the school</w:t>
      </w:r>
      <w:r w:rsidR="00002652" w:rsidRPr="009B2C99">
        <w:rPr>
          <w:iCs/>
          <w:color w:val="auto"/>
        </w:rPr>
        <w:t>’s main</w:t>
      </w:r>
      <w:r w:rsidRPr="009B2C99">
        <w:rPr>
          <w:iCs/>
          <w:color w:val="auto"/>
        </w:rPr>
        <w:t xml:space="preserve"> training </w:t>
      </w:r>
      <w:r w:rsidR="00FF08BA" w:rsidRPr="009B2C99">
        <w:rPr>
          <w:iCs/>
          <w:color w:val="auto"/>
        </w:rPr>
        <w:t>budget.</w:t>
      </w:r>
      <w:r w:rsidR="00535AE7" w:rsidRPr="009B2C99">
        <w:rPr>
          <w:iCs/>
          <w:color w:val="auto"/>
        </w:rPr>
        <w:t xml:space="preserve"> Governors</w:t>
      </w:r>
      <w:r w:rsidR="009B2C99">
        <w:rPr>
          <w:iCs/>
          <w:color w:val="auto"/>
        </w:rPr>
        <w:t xml:space="preserve"> are provided with information about relevant training and asked if</w:t>
      </w:r>
      <w:r w:rsidR="00535AE7">
        <w:rPr>
          <w:iCs/>
          <w:color w:val="auto"/>
        </w:rPr>
        <w:t xml:space="preserve"> they wish to attend </w:t>
      </w:r>
      <w:r w:rsidR="009B2C99">
        <w:rPr>
          <w:iCs/>
          <w:color w:val="auto"/>
        </w:rPr>
        <w:t>and this is then booked;</w:t>
      </w:r>
      <w:r w:rsidR="00B76458">
        <w:rPr>
          <w:iCs/>
          <w:color w:val="auto"/>
        </w:rPr>
        <w:t xml:space="preserve"> </w:t>
      </w:r>
      <w:r w:rsidR="00535AE7">
        <w:rPr>
          <w:iCs/>
          <w:color w:val="auto"/>
        </w:rPr>
        <w:t>therefore g</w:t>
      </w:r>
      <w:r w:rsidR="00E96879" w:rsidRPr="0037020C">
        <w:rPr>
          <w:iCs/>
          <w:color w:val="auto"/>
        </w:rPr>
        <w:t>overnors attend</w:t>
      </w:r>
      <w:r>
        <w:rPr>
          <w:iCs/>
          <w:color w:val="auto"/>
        </w:rPr>
        <w:t xml:space="preserve"> training as and when required. </w:t>
      </w:r>
      <w:r w:rsidR="00C8745D">
        <w:rPr>
          <w:iCs/>
          <w:color w:val="auto"/>
        </w:rPr>
        <w:t>A training grid for the GB is currently under development</w:t>
      </w:r>
      <w:r>
        <w:rPr>
          <w:iCs/>
          <w:color w:val="auto"/>
        </w:rPr>
        <w:t xml:space="preserve"> </w:t>
      </w:r>
      <w:r w:rsidR="00C8745D">
        <w:rPr>
          <w:iCs/>
          <w:color w:val="auto"/>
        </w:rPr>
        <w:t xml:space="preserve">so that gaps can be </w:t>
      </w:r>
      <w:r w:rsidR="00176FA6" w:rsidRPr="0037020C">
        <w:rPr>
          <w:iCs/>
          <w:color w:val="auto"/>
        </w:rPr>
        <w:t>identified and</w:t>
      </w:r>
      <w:r w:rsidR="00BC0B04">
        <w:rPr>
          <w:iCs/>
          <w:color w:val="auto"/>
        </w:rPr>
        <w:t xml:space="preserve"> statutory</w:t>
      </w:r>
      <w:r w:rsidR="00176FA6" w:rsidRPr="0037020C">
        <w:rPr>
          <w:iCs/>
          <w:color w:val="auto"/>
        </w:rPr>
        <w:t xml:space="preserve"> training</w:t>
      </w:r>
      <w:r w:rsidR="00C41033" w:rsidRPr="00C41033">
        <w:rPr>
          <w:iCs/>
          <w:color w:val="auto"/>
        </w:rPr>
        <w:t xml:space="preserve"> </w:t>
      </w:r>
      <w:r w:rsidR="00C41033" w:rsidRPr="0037020C">
        <w:rPr>
          <w:iCs/>
          <w:color w:val="auto"/>
        </w:rPr>
        <w:t>from a variety of providers</w:t>
      </w:r>
      <w:r w:rsidR="00176FA6" w:rsidRPr="0037020C">
        <w:rPr>
          <w:iCs/>
          <w:color w:val="auto"/>
        </w:rPr>
        <w:t xml:space="preserve"> undertaken as a result. </w:t>
      </w:r>
      <w:r w:rsidRPr="002F4503">
        <w:rPr>
          <w:iCs/>
          <w:color w:val="auto"/>
        </w:rPr>
        <w:t>Formal f</w:t>
      </w:r>
      <w:r w:rsidR="00176FA6" w:rsidRPr="002F4503">
        <w:rPr>
          <w:iCs/>
          <w:color w:val="auto"/>
        </w:rPr>
        <w:t>eedback</w:t>
      </w:r>
      <w:r w:rsidR="00823EF8" w:rsidRPr="002F4503">
        <w:rPr>
          <w:iCs/>
          <w:color w:val="auto"/>
        </w:rPr>
        <w:t xml:space="preserve"> from training courses</w:t>
      </w:r>
      <w:r w:rsidR="00176FA6" w:rsidRPr="002F4503">
        <w:rPr>
          <w:iCs/>
          <w:color w:val="auto"/>
        </w:rPr>
        <w:t xml:space="preserve"> is</w:t>
      </w:r>
      <w:r w:rsidR="002F4503">
        <w:rPr>
          <w:iCs/>
          <w:color w:val="auto"/>
        </w:rPr>
        <w:t xml:space="preserve"> sometimes</w:t>
      </w:r>
      <w:r w:rsidR="00176FA6" w:rsidRPr="002F4503">
        <w:rPr>
          <w:iCs/>
          <w:color w:val="auto"/>
        </w:rPr>
        <w:t xml:space="preserve"> given </w:t>
      </w:r>
      <w:r w:rsidRPr="002F4503">
        <w:rPr>
          <w:iCs/>
          <w:color w:val="auto"/>
        </w:rPr>
        <w:t>to the</w:t>
      </w:r>
      <w:r w:rsidR="005F2DB8">
        <w:rPr>
          <w:iCs/>
          <w:color w:val="auto"/>
        </w:rPr>
        <w:t xml:space="preserve"> GB as a whole but there is no consistent approach. </w:t>
      </w:r>
      <w:r w:rsidR="002F4503">
        <w:rPr>
          <w:iCs/>
          <w:color w:val="auto"/>
        </w:rPr>
        <w:t>Feedback also</w:t>
      </w:r>
      <w:r w:rsidR="00823EF8" w:rsidRPr="002F4503">
        <w:rPr>
          <w:iCs/>
          <w:color w:val="auto"/>
        </w:rPr>
        <w:t xml:space="preserve"> occurs informally.</w:t>
      </w:r>
      <w:r w:rsidR="00823EF8">
        <w:rPr>
          <w:iCs/>
          <w:color w:val="auto"/>
        </w:rPr>
        <w:t xml:space="preserve"> </w:t>
      </w:r>
    </w:p>
    <w:p w:rsidR="003435E7" w:rsidRPr="00104010" w:rsidRDefault="00F56766" w:rsidP="00C07E46">
      <w:pPr>
        <w:pStyle w:val="Default"/>
        <w:rPr>
          <w:iCs/>
          <w:color w:val="auto"/>
        </w:rPr>
      </w:pPr>
      <w:r w:rsidRPr="00823EF8">
        <w:rPr>
          <w:iCs/>
          <w:color w:val="auto"/>
        </w:rPr>
        <w:t>The GB subscribes to</w:t>
      </w:r>
      <w:r w:rsidR="004F5E14" w:rsidRPr="00823EF8">
        <w:rPr>
          <w:iCs/>
          <w:color w:val="auto"/>
        </w:rPr>
        <w:t xml:space="preserve"> the</w:t>
      </w:r>
      <w:r w:rsidR="002F4503">
        <w:rPr>
          <w:iCs/>
          <w:color w:val="auto"/>
        </w:rPr>
        <w:t xml:space="preserve"> </w:t>
      </w:r>
      <w:r w:rsidR="000E7865" w:rsidRPr="00C52028">
        <w:rPr>
          <w:b/>
          <w:i/>
          <w:iCs/>
          <w:color w:val="auto"/>
        </w:rPr>
        <w:t>“</w:t>
      </w:r>
      <w:r w:rsidR="002F4503" w:rsidRPr="002F4503">
        <w:rPr>
          <w:iCs/>
          <w:color w:val="auto"/>
        </w:rPr>
        <w:t>The Key</w:t>
      </w:r>
      <w:r w:rsidR="000E7865" w:rsidRPr="002F4503">
        <w:rPr>
          <w:iCs/>
          <w:color w:val="auto"/>
        </w:rPr>
        <w:t>”</w:t>
      </w:r>
      <w:r w:rsidR="002D3E5B">
        <w:rPr>
          <w:iCs/>
          <w:color w:val="auto"/>
        </w:rPr>
        <w:t xml:space="preserve"> to support general school matters and is considering subscribing to the dedicated</w:t>
      </w:r>
      <w:r w:rsidR="0037020C" w:rsidRPr="00823EF8">
        <w:rPr>
          <w:iCs/>
          <w:color w:val="auto"/>
        </w:rPr>
        <w:t xml:space="preserve"> governor information service.</w:t>
      </w:r>
      <w:r w:rsidR="00F1668D">
        <w:rPr>
          <w:iCs/>
          <w:color w:val="auto"/>
        </w:rPr>
        <w:t xml:space="preserve"> </w:t>
      </w:r>
      <w:r w:rsidR="002D3E5B">
        <w:rPr>
          <w:iCs/>
          <w:color w:val="auto"/>
        </w:rPr>
        <w:t>The GB accesses “</w:t>
      </w:r>
      <w:proofErr w:type="spellStart"/>
      <w:r w:rsidR="002D3E5B">
        <w:rPr>
          <w:iCs/>
          <w:color w:val="auto"/>
        </w:rPr>
        <w:t>Optimus</w:t>
      </w:r>
      <w:proofErr w:type="spellEnd"/>
      <w:r w:rsidR="002D3E5B">
        <w:rPr>
          <w:iCs/>
          <w:color w:val="auto"/>
        </w:rPr>
        <w:t>” resources and the chair of governors has accessed</w:t>
      </w:r>
      <w:r w:rsidR="003844DE">
        <w:rPr>
          <w:iCs/>
          <w:color w:val="auto"/>
        </w:rPr>
        <w:t xml:space="preserve"> to</w:t>
      </w:r>
      <w:r w:rsidR="002D3E5B">
        <w:rPr>
          <w:iCs/>
          <w:color w:val="auto"/>
        </w:rPr>
        <w:t xml:space="preserve"> the free resources on t</w:t>
      </w:r>
      <w:r w:rsidR="00104010">
        <w:rPr>
          <w:iCs/>
          <w:color w:val="auto"/>
        </w:rPr>
        <w:t>he NGA</w:t>
      </w:r>
      <w:r w:rsidR="00104010" w:rsidRPr="00104010">
        <w:rPr>
          <w:iCs/>
          <w:color w:val="auto"/>
        </w:rPr>
        <w:t xml:space="preserve"> </w:t>
      </w:r>
      <w:r w:rsidR="00104010">
        <w:rPr>
          <w:iCs/>
          <w:color w:val="auto"/>
        </w:rPr>
        <w:t>(</w:t>
      </w:r>
      <w:r w:rsidR="00104010" w:rsidRPr="002F4503">
        <w:rPr>
          <w:iCs/>
          <w:color w:val="auto"/>
        </w:rPr>
        <w:t>National Governor Association</w:t>
      </w:r>
      <w:r w:rsidR="00104010">
        <w:rPr>
          <w:iCs/>
          <w:color w:val="auto"/>
        </w:rPr>
        <w:t>) website. In the past, the GB</w:t>
      </w:r>
      <w:r w:rsidR="002D3E5B">
        <w:rPr>
          <w:iCs/>
          <w:color w:val="auto"/>
        </w:rPr>
        <w:t xml:space="preserve"> have subscribed to the online “Modern Governor”. All of these sources of information support</w:t>
      </w:r>
      <w:r w:rsidR="00F1668D">
        <w:rPr>
          <w:iCs/>
          <w:color w:val="auto"/>
        </w:rPr>
        <w:t xml:space="preserve"> current approaches to governance an</w:t>
      </w:r>
      <w:r w:rsidR="002D3E5B">
        <w:rPr>
          <w:iCs/>
          <w:color w:val="auto"/>
        </w:rPr>
        <w:t>d will inform future decisions.</w:t>
      </w:r>
      <w:r w:rsidR="00823EF8">
        <w:rPr>
          <w:iCs/>
          <w:color w:val="auto"/>
        </w:rPr>
        <w:t xml:space="preserve"> </w:t>
      </w:r>
      <w:r w:rsidR="002D3E5B">
        <w:rPr>
          <w:iCs/>
          <w:color w:val="auto"/>
        </w:rPr>
        <w:t>M</w:t>
      </w:r>
      <w:r w:rsidRPr="00823EF8">
        <w:rPr>
          <w:iCs/>
          <w:color w:val="auto"/>
        </w:rPr>
        <w:t>embers of the GB</w:t>
      </w:r>
      <w:r w:rsidR="003844DE">
        <w:rPr>
          <w:iCs/>
          <w:color w:val="auto"/>
        </w:rPr>
        <w:t xml:space="preserve"> in</w:t>
      </w:r>
      <w:r w:rsidR="00104010">
        <w:rPr>
          <w:iCs/>
          <w:color w:val="auto"/>
        </w:rPr>
        <w:t xml:space="preserve"> the last three years</w:t>
      </w:r>
      <w:r w:rsidRPr="00823EF8">
        <w:rPr>
          <w:iCs/>
          <w:color w:val="auto"/>
        </w:rPr>
        <w:t xml:space="preserve"> have </w:t>
      </w:r>
      <w:r w:rsidR="00E96879" w:rsidRPr="00823EF8">
        <w:rPr>
          <w:iCs/>
          <w:color w:val="auto"/>
        </w:rPr>
        <w:t>taken part in</w:t>
      </w:r>
      <w:r w:rsidR="000E7865" w:rsidRPr="00823EF8">
        <w:rPr>
          <w:iCs/>
          <w:color w:val="auto"/>
        </w:rPr>
        <w:t xml:space="preserve"> induction training</w:t>
      </w:r>
      <w:r w:rsidR="00823EF8">
        <w:rPr>
          <w:iCs/>
          <w:color w:val="auto"/>
        </w:rPr>
        <w:t>, safer recruitment training</w:t>
      </w:r>
      <w:r w:rsidR="002F4503">
        <w:rPr>
          <w:iCs/>
          <w:color w:val="auto"/>
        </w:rPr>
        <w:t>, data training</w:t>
      </w:r>
      <w:r w:rsidR="00823EF8">
        <w:rPr>
          <w:iCs/>
          <w:color w:val="auto"/>
        </w:rPr>
        <w:t xml:space="preserve"> and</w:t>
      </w:r>
      <w:r w:rsidR="00B44109">
        <w:rPr>
          <w:iCs/>
          <w:color w:val="auto"/>
        </w:rPr>
        <w:t xml:space="preserve"> in-</w:t>
      </w:r>
      <w:r w:rsidR="005F2DB8">
        <w:rPr>
          <w:iCs/>
          <w:color w:val="auto"/>
        </w:rPr>
        <w:t xml:space="preserve">house training. </w:t>
      </w:r>
      <w:r w:rsidRPr="002F4503">
        <w:rPr>
          <w:iCs/>
          <w:color w:val="auto"/>
        </w:rPr>
        <w:t>The</w:t>
      </w:r>
      <w:r w:rsidR="002D3E5B">
        <w:rPr>
          <w:iCs/>
          <w:color w:val="auto"/>
        </w:rPr>
        <w:t xml:space="preserve"> majority</w:t>
      </w:r>
      <w:r w:rsidR="00104010">
        <w:rPr>
          <w:iCs/>
          <w:color w:val="auto"/>
        </w:rPr>
        <w:t xml:space="preserve"> of the</w:t>
      </w:r>
      <w:r w:rsidRPr="002F4503">
        <w:rPr>
          <w:iCs/>
          <w:color w:val="auto"/>
        </w:rPr>
        <w:t xml:space="preserve"> </w:t>
      </w:r>
      <w:r w:rsidR="00104010">
        <w:rPr>
          <w:iCs/>
          <w:color w:val="auto"/>
        </w:rPr>
        <w:t>GB have</w:t>
      </w:r>
      <w:r w:rsidR="003329C8" w:rsidRPr="002F4503">
        <w:rPr>
          <w:iCs/>
          <w:color w:val="auto"/>
        </w:rPr>
        <w:t xml:space="preserve"> </w:t>
      </w:r>
      <w:r w:rsidR="00304A47" w:rsidRPr="002F4503">
        <w:rPr>
          <w:iCs/>
          <w:color w:val="auto"/>
        </w:rPr>
        <w:t>yet to access</w:t>
      </w:r>
      <w:r w:rsidR="00E96879" w:rsidRPr="002F4503">
        <w:rPr>
          <w:iCs/>
          <w:color w:val="auto"/>
        </w:rPr>
        <w:t xml:space="preserve"> the</w:t>
      </w:r>
      <w:r w:rsidR="00104010">
        <w:rPr>
          <w:iCs/>
          <w:color w:val="auto"/>
        </w:rPr>
        <w:t xml:space="preserve"> NGA</w:t>
      </w:r>
      <w:r w:rsidR="00E96879" w:rsidRPr="002F4503">
        <w:rPr>
          <w:iCs/>
          <w:color w:val="auto"/>
        </w:rPr>
        <w:t xml:space="preserve"> resources</w:t>
      </w:r>
      <w:r w:rsidR="00104010">
        <w:rPr>
          <w:iCs/>
          <w:color w:val="auto"/>
        </w:rPr>
        <w:t>,</w:t>
      </w:r>
      <w:r w:rsidR="00E96879" w:rsidRPr="002F4503">
        <w:rPr>
          <w:iCs/>
          <w:color w:val="auto"/>
        </w:rPr>
        <w:t xml:space="preserve"> </w:t>
      </w:r>
      <w:r w:rsidR="00544E21" w:rsidRPr="002F4503">
        <w:rPr>
          <w:iCs/>
          <w:color w:val="auto"/>
        </w:rPr>
        <w:t xml:space="preserve">many of </w:t>
      </w:r>
      <w:r w:rsidR="0010193B" w:rsidRPr="002F4503">
        <w:rPr>
          <w:iCs/>
          <w:color w:val="auto"/>
        </w:rPr>
        <w:t>which are available</w:t>
      </w:r>
      <w:r w:rsidR="00544E21" w:rsidRPr="002F4503">
        <w:rPr>
          <w:iCs/>
          <w:color w:val="auto"/>
        </w:rPr>
        <w:t xml:space="preserve"> free of charge</w:t>
      </w:r>
      <w:r w:rsidR="0010193B" w:rsidRPr="002F4503">
        <w:rPr>
          <w:iCs/>
          <w:color w:val="auto"/>
        </w:rPr>
        <w:t xml:space="preserve"> on the NGA</w:t>
      </w:r>
      <w:r w:rsidR="00104010">
        <w:rPr>
          <w:iCs/>
          <w:color w:val="auto"/>
        </w:rPr>
        <w:t xml:space="preserve"> website. They have researched national governor training.</w:t>
      </w:r>
    </w:p>
    <w:p w:rsidR="00F56766" w:rsidRPr="00C07E46" w:rsidRDefault="00F56766" w:rsidP="00C07E46">
      <w:pPr>
        <w:pStyle w:val="Default"/>
        <w:rPr>
          <w:color w:val="auto"/>
        </w:rPr>
      </w:pPr>
    </w:p>
    <w:p w:rsidR="00780C07" w:rsidRDefault="001127CE" w:rsidP="00C07E46">
      <w:pPr>
        <w:pStyle w:val="Default"/>
        <w:rPr>
          <w:color w:val="auto"/>
        </w:rPr>
      </w:pPr>
      <w:r w:rsidRPr="00C07E46">
        <w:rPr>
          <w:iCs/>
          <w:color w:val="auto"/>
        </w:rPr>
        <w:t xml:space="preserve">6. </w:t>
      </w:r>
      <w:r w:rsidRPr="00176FA6">
        <w:rPr>
          <w:b/>
          <w:color w:val="auto"/>
        </w:rPr>
        <w:t>How do we keep informed about good practice from across the country and are we influenced by it?</w:t>
      </w:r>
      <w:r w:rsidRPr="00C07E46">
        <w:rPr>
          <w:color w:val="auto"/>
        </w:rPr>
        <w:t xml:space="preserve"> </w:t>
      </w:r>
    </w:p>
    <w:p w:rsidR="00186EFF" w:rsidRPr="00C32AEF" w:rsidRDefault="00186EFF" w:rsidP="00186EFF">
      <w:pPr>
        <w:rPr>
          <w:iCs/>
          <w:color w:val="auto"/>
        </w:rPr>
      </w:pPr>
      <w:r w:rsidRPr="00C32AEF">
        <w:rPr>
          <w:iCs/>
          <w:color w:val="auto"/>
        </w:rPr>
        <w:t>The school is part of the Tame Valley Cooperative Learning Trust. It has received accredited awards</w:t>
      </w:r>
      <w:r w:rsidR="00C32AEF">
        <w:rPr>
          <w:iCs/>
          <w:color w:val="auto"/>
        </w:rPr>
        <w:t xml:space="preserve"> over the last few years</w:t>
      </w:r>
      <w:r w:rsidRPr="00C32AEF">
        <w:rPr>
          <w:iCs/>
          <w:color w:val="auto"/>
        </w:rPr>
        <w:t xml:space="preserve"> for being </w:t>
      </w:r>
      <w:r w:rsidR="00C32AEF">
        <w:rPr>
          <w:iCs/>
          <w:color w:val="auto"/>
        </w:rPr>
        <w:t xml:space="preserve">a </w:t>
      </w:r>
      <w:r w:rsidRPr="00C32AEF">
        <w:rPr>
          <w:iCs/>
          <w:color w:val="auto"/>
        </w:rPr>
        <w:t>Dyslexia Friendly</w:t>
      </w:r>
      <w:r w:rsidR="00C32AEF">
        <w:rPr>
          <w:iCs/>
          <w:color w:val="auto"/>
        </w:rPr>
        <w:t xml:space="preserve"> full status,</w:t>
      </w:r>
      <w:r w:rsidRPr="00C32AEF">
        <w:rPr>
          <w:iCs/>
          <w:color w:val="auto"/>
        </w:rPr>
        <w:t xml:space="preserve"> UNICEF Rights Respecting Schools, </w:t>
      </w:r>
      <w:proofErr w:type="gramStart"/>
      <w:r w:rsidRPr="00C32AEF">
        <w:rPr>
          <w:iCs/>
          <w:color w:val="auto"/>
        </w:rPr>
        <w:t>Healthy Schools</w:t>
      </w:r>
      <w:proofErr w:type="gramEnd"/>
      <w:r w:rsidRPr="00C32AEF">
        <w:rPr>
          <w:iCs/>
          <w:color w:val="auto"/>
        </w:rPr>
        <w:t xml:space="preserve"> status, </w:t>
      </w:r>
      <w:r w:rsidR="00E426FE">
        <w:rPr>
          <w:iCs/>
          <w:color w:val="auto"/>
        </w:rPr>
        <w:t>Active Mark and Basic Skills. Due to financial constraints some of these awards have not been renewed, but the principles remain evident both in policy and practice.</w:t>
      </w:r>
    </w:p>
    <w:p w:rsidR="001127CE" w:rsidRPr="00C71D8B" w:rsidRDefault="00780C07" w:rsidP="00C07E46">
      <w:pPr>
        <w:pStyle w:val="Default"/>
        <w:rPr>
          <w:color w:val="auto"/>
        </w:rPr>
      </w:pPr>
      <w:r>
        <w:rPr>
          <w:color w:val="auto"/>
        </w:rPr>
        <w:t xml:space="preserve">There is a </w:t>
      </w:r>
      <w:r w:rsidRPr="00C71D8B">
        <w:rPr>
          <w:color w:val="auto"/>
        </w:rPr>
        <w:t>formal networking and sharing of</w:t>
      </w:r>
      <w:r>
        <w:rPr>
          <w:color w:val="auto"/>
        </w:rPr>
        <w:t xml:space="preserve"> information</w:t>
      </w:r>
      <w:r w:rsidR="00352F19">
        <w:rPr>
          <w:color w:val="auto"/>
        </w:rPr>
        <w:t xml:space="preserve"> </w:t>
      </w:r>
      <w:r w:rsidR="00F557AD">
        <w:rPr>
          <w:color w:val="auto"/>
        </w:rPr>
        <w:t xml:space="preserve">with </w:t>
      </w:r>
      <w:r w:rsidR="0001732D">
        <w:rPr>
          <w:color w:val="auto"/>
        </w:rPr>
        <w:t>schools</w:t>
      </w:r>
      <w:r w:rsidR="006B5A10">
        <w:rPr>
          <w:color w:val="auto"/>
        </w:rPr>
        <w:t xml:space="preserve"> in the locality</w:t>
      </w:r>
      <w:r w:rsidR="006B09B9">
        <w:rPr>
          <w:color w:val="auto"/>
        </w:rPr>
        <w:t xml:space="preserve"> as part of the Tame Valley Cooperative Learning Trust. </w:t>
      </w:r>
      <w:r w:rsidR="0013027B">
        <w:rPr>
          <w:color w:val="auto"/>
        </w:rPr>
        <w:t xml:space="preserve">This is an active Trust which has commissioned external consultants to formulate peer to peer review materials and good practice guides. In addition support for the validation of teaching and learning and research on networking is well under way. </w:t>
      </w:r>
      <w:r w:rsidR="003844DE">
        <w:rPr>
          <w:color w:val="auto"/>
        </w:rPr>
        <w:t>J</w:t>
      </w:r>
      <w:r w:rsidR="006B09B9">
        <w:rPr>
          <w:color w:val="auto"/>
        </w:rPr>
        <w:t>oint training days</w:t>
      </w:r>
      <w:r w:rsidR="003844DE">
        <w:rPr>
          <w:color w:val="auto"/>
        </w:rPr>
        <w:t xml:space="preserve"> with local schools are organised</w:t>
      </w:r>
      <w:r w:rsidR="00914896">
        <w:rPr>
          <w:color w:val="auto"/>
        </w:rPr>
        <w:t xml:space="preserve"> where</w:t>
      </w:r>
      <w:r w:rsidR="00F1668D">
        <w:rPr>
          <w:color w:val="auto"/>
        </w:rPr>
        <w:t xml:space="preserve"> </w:t>
      </w:r>
      <w:r w:rsidR="00914896">
        <w:rPr>
          <w:color w:val="auto"/>
        </w:rPr>
        <w:t>i</w:t>
      </w:r>
      <w:r w:rsidR="00CC1EE3" w:rsidRPr="00C71D8B">
        <w:rPr>
          <w:color w:val="auto"/>
        </w:rPr>
        <w:t>deas</w:t>
      </w:r>
      <w:r w:rsidR="008A4779" w:rsidRPr="00C71D8B">
        <w:rPr>
          <w:color w:val="auto"/>
        </w:rPr>
        <w:t xml:space="preserve"> are shared</w:t>
      </w:r>
      <w:r w:rsidR="00CC1EE3" w:rsidRPr="00C71D8B">
        <w:rPr>
          <w:color w:val="auto"/>
        </w:rPr>
        <w:t xml:space="preserve"> and issues discussed</w:t>
      </w:r>
      <w:r w:rsidR="00E254DC">
        <w:rPr>
          <w:color w:val="auto"/>
        </w:rPr>
        <w:t xml:space="preserve">. The </w:t>
      </w:r>
      <w:r w:rsidR="0013027B">
        <w:rPr>
          <w:color w:val="auto"/>
        </w:rPr>
        <w:t>GB is influenced by the work of the Trust and recognises the impact the Trust has on the learning environment of their school.</w:t>
      </w:r>
    </w:p>
    <w:p w:rsidR="00780C07" w:rsidRDefault="00F56766" w:rsidP="00C07E46">
      <w:pPr>
        <w:pStyle w:val="Default"/>
        <w:rPr>
          <w:color w:val="auto"/>
        </w:rPr>
      </w:pPr>
      <w:r w:rsidRPr="00C71D8B">
        <w:rPr>
          <w:color w:val="auto"/>
        </w:rPr>
        <w:t>The school receives regular updates through the</w:t>
      </w:r>
      <w:r w:rsidR="00780C07">
        <w:rPr>
          <w:color w:val="auto"/>
        </w:rPr>
        <w:t xml:space="preserve"> g</w:t>
      </w:r>
      <w:r w:rsidRPr="00C71D8B">
        <w:rPr>
          <w:color w:val="auto"/>
        </w:rPr>
        <w:t>overnor</w:t>
      </w:r>
      <w:r w:rsidR="00F51095">
        <w:rPr>
          <w:color w:val="auto"/>
        </w:rPr>
        <w:t xml:space="preserve"> LA</w:t>
      </w:r>
      <w:r w:rsidR="00780C07">
        <w:rPr>
          <w:color w:val="auto"/>
        </w:rPr>
        <w:t xml:space="preserve"> information service</w:t>
      </w:r>
      <w:r w:rsidR="0013027B">
        <w:rPr>
          <w:color w:val="auto"/>
        </w:rPr>
        <w:t>. The Trust governor minutes are shared with the school GB to ensure priority actions are carried out</w:t>
      </w:r>
      <w:r w:rsidRPr="00C71D8B">
        <w:rPr>
          <w:color w:val="auto"/>
        </w:rPr>
        <w:t>.</w:t>
      </w:r>
      <w:r w:rsidR="00914896">
        <w:rPr>
          <w:color w:val="auto"/>
        </w:rPr>
        <w:t xml:space="preserve"> </w:t>
      </w:r>
      <w:r w:rsidRPr="00C71D8B">
        <w:rPr>
          <w:color w:val="auto"/>
        </w:rPr>
        <w:t>Members of the GB attend confer</w:t>
      </w:r>
      <w:r w:rsidR="00780C07">
        <w:rPr>
          <w:color w:val="auto"/>
        </w:rPr>
        <w:t xml:space="preserve">ences where appropriate. </w:t>
      </w:r>
      <w:r w:rsidR="00A43E6F" w:rsidRPr="00C71D8B">
        <w:rPr>
          <w:color w:val="auto"/>
        </w:rPr>
        <w:t xml:space="preserve">Governors attend LA courses as the need arises </w:t>
      </w:r>
      <w:proofErr w:type="spellStart"/>
      <w:proofErr w:type="gramStart"/>
      <w:r w:rsidR="00A43E6F" w:rsidRPr="00C71D8B">
        <w:rPr>
          <w:color w:val="auto"/>
        </w:rPr>
        <w:t>eg</w:t>
      </w:r>
      <w:proofErr w:type="spellEnd"/>
      <w:r w:rsidR="00A43E6F" w:rsidRPr="00C71D8B">
        <w:rPr>
          <w:color w:val="auto"/>
        </w:rPr>
        <w:t xml:space="preserve"> </w:t>
      </w:r>
      <w:r w:rsidR="003844DE">
        <w:rPr>
          <w:color w:val="auto"/>
        </w:rPr>
        <w:t xml:space="preserve"> the</w:t>
      </w:r>
      <w:proofErr w:type="gramEnd"/>
      <w:r w:rsidR="003844DE">
        <w:rPr>
          <w:color w:val="auto"/>
        </w:rPr>
        <w:t xml:space="preserve"> </w:t>
      </w:r>
      <w:r w:rsidR="00C77103">
        <w:rPr>
          <w:color w:val="auto"/>
        </w:rPr>
        <w:t>“Sharing good practice” conference.</w:t>
      </w:r>
      <w:r w:rsidR="00E254DC">
        <w:rPr>
          <w:color w:val="auto"/>
        </w:rPr>
        <w:t xml:space="preserve"> The Headteacher is an active member of the LA Primary Forum.</w:t>
      </w:r>
    </w:p>
    <w:p w:rsidR="00A43E6F" w:rsidRDefault="00A43E6F" w:rsidP="00C07E46">
      <w:pPr>
        <w:pStyle w:val="Default"/>
        <w:rPr>
          <w:color w:val="auto"/>
        </w:rPr>
      </w:pPr>
      <w:r w:rsidRPr="00C71D8B">
        <w:rPr>
          <w:color w:val="auto"/>
        </w:rPr>
        <w:t>The information gained</w:t>
      </w:r>
      <w:r w:rsidR="00C76C58">
        <w:rPr>
          <w:color w:val="auto"/>
        </w:rPr>
        <w:t xml:space="preserve"> from all of the above</w:t>
      </w:r>
      <w:r w:rsidRPr="00C71D8B">
        <w:rPr>
          <w:color w:val="auto"/>
        </w:rPr>
        <w:t xml:space="preserve"> influences subsequent decisions and actions.</w:t>
      </w:r>
    </w:p>
    <w:p w:rsidR="00C81342" w:rsidRDefault="00C81342" w:rsidP="00C07E46">
      <w:pPr>
        <w:pStyle w:val="Default"/>
        <w:rPr>
          <w:color w:val="auto"/>
        </w:rPr>
      </w:pPr>
    </w:p>
    <w:p w:rsidR="001127CE" w:rsidRPr="00C07E46" w:rsidRDefault="001127CE" w:rsidP="00C07E46">
      <w:pPr>
        <w:pStyle w:val="Default"/>
        <w:rPr>
          <w:color w:val="auto"/>
        </w:rPr>
      </w:pPr>
      <w:r w:rsidRPr="00C07E46">
        <w:rPr>
          <w:iCs/>
          <w:color w:val="auto"/>
        </w:rPr>
        <w:t xml:space="preserve">7. </w:t>
      </w:r>
      <w:r w:rsidRPr="00641FA5">
        <w:rPr>
          <w:b/>
          <w:color w:val="auto"/>
        </w:rPr>
        <w:t>Is the size, composition and committee structure of our governing body conducive to effective working? (Might we consider change in light of new flexibilities?)</w:t>
      </w:r>
      <w:r w:rsidRPr="00F20C78">
        <w:rPr>
          <w:i/>
          <w:color w:val="auto"/>
        </w:rPr>
        <w:t xml:space="preserve"> </w:t>
      </w:r>
    </w:p>
    <w:p w:rsidR="001127CE" w:rsidRPr="00406E72" w:rsidRDefault="001127CE" w:rsidP="00C07E46">
      <w:pPr>
        <w:pStyle w:val="Default"/>
        <w:rPr>
          <w:color w:val="auto"/>
        </w:rPr>
      </w:pPr>
    </w:p>
    <w:p w:rsidR="001127CE" w:rsidRDefault="00F56766" w:rsidP="00C07E46">
      <w:pPr>
        <w:pStyle w:val="Default"/>
        <w:rPr>
          <w:iCs/>
          <w:color w:val="auto"/>
        </w:rPr>
      </w:pPr>
      <w:r w:rsidRPr="00406E72">
        <w:rPr>
          <w:iCs/>
          <w:color w:val="auto"/>
        </w:rPr>
        <w:t xml:space="preserve">There are currently </w:t>
      </w:r>
      <w:r w:rsidR="00C76C58">
        <w:rPr>
          <w:iCs/>
          <w:color w:val="auto"/>
        </w:rPr>
        <w:t xml:space="preserve">two </w:t>
      </w:r>
      <w:r w:rsidRPr="00406E72">
        <w:rPr>
          <w:iCs/>
          <w:color w:val="auto"/>
        </w:rPr>
        <w:t>committees</w:t>
      </w:r>
      <w:r w:rsidR="00400124">
        <w:rPr>
          <w:iCs/>
          <w:color w:val="auto"/>
        </w:rPr>
        <w:t>- the business committee and the curriculum and standards committee-</w:t>
      </w:r>
      <w:r w:rsidR="00FB0D71">
        <w:rPr>
          <w:iCs/>
          <w:color w:val="auto"/>
        </w:rPr>
        <w:t xml:space="preserve"> with additional sub committees</w:t>
      </w:r>
      <w:r w:rsidR="00C76C58">
        <w:rPr>
          <w:iCs/>
          <w:color w:val="auto"/>
        </w:rPr>
        <w:t xml:space="preserve"> which meet as the need arises </w:t>
      </w:r>
      <w:proofErr w:type="spellStart"/>
      <w:r w:rsidR="00C76C58">
        <w:rPr>
          <w:iCs/>
          <w:color w:val="auto"/>
        </w:rPr>
        <w:t>eg</w:t>
      </w:r>
      <w:proofErr w:type="spellEnd"/>
      <w:r w:rsidR="00C76C58">
        <w:rPr>
          <w:iCs/>
          <w:color w:val="auto"/>
        </w:rPr>
        <w:t xml:space="preserve"> the HTPM sub-committee and the Strategy sub-committee group. Previous</w:t>
      </w:r>
      <w:r w:rsidR="0081442A">
        <w:rPr>
          <w:iCs/>
          <w:color w:val="auto"/>
        </w:rPr>
        <w:t xml:space="preserve"> c</w:t>
      </w:r>
      <w:r w:rsidR="00DE55C0">
        <w:rPr>
          <w:iCs/>
          <w:color w:val="auto"/>
        </w:rPr>
        <w:t xml:space="preserve">ommittees have been rebranded and restructured </w:t>
      </w:r>
      <w:r w:rsidR="00C76C58">
        <w:rPr>
          <w:iCs/>
          <w:color w:val="auto"/>
        </w:rPr>
        <w:t>into the</w:t>
      </w:r>
      <w:r w:rsidR="0081442A">
        <w:rPr>
          <w:iCs/>
          <w:color w:val="auto"/>
        </w:rPr>
        <w:t xml:space="preserve"> two</w:t>
      </w:r>
      <w:r w:rsidR="00C76C58">
        <w:rPr>
          <w:iCs/>
          <w:color w:val="auto"/>
        </w:rPr>
        <w:t xml:space="preserve"> main</w:t>
      </w:r>
      <w:r w:rsidR="0081442A">
        <w:rPr>
          <w:iCs/>
          <w:color w:val="auto"/>
        </w:rPr>
        <w:t xml:space="preserve"> committees resulting in a more streamlined GB. </w:t>
      </w:r>
      <w:r w:rsidR="00400124">
        <w:rPr>
          <w:iCs/>
          <w:color w:val="auto"/>
        </w:rPr>
        <w:t xml:space="preserve">Consideration is being given to forming a </w:t>
      </w:r>
      <w:r w:rsidR="00FA7FDE" w:rsidRPr="0081442A">
        <w:rPr>
          <w:iCs/>
          <w:color w:val="auto"/>
        </w:rPr>
        <w:t>new sub-committee</w:t>
      </w:r>
      <w:r w:rsidR="00400124">
        <w:rPr>
          <w:iCs/>
          <w:color w:val="auto"/>
        </w:rPr>
        <w:t>- the Parent forum</w:t>
      </w:r>
      <w:r w:rsidR="00327793">
        <w:rPr>
          <w:iCs/>
          <w:color w:val="auto"/>
        </w:rPr>
        <w:t xml:space="preserve"> </w:t>
      </w:r>
      <w:r w:rsidRPr="00406E72">
        <w:rPr>
          <w:iCs/>
          <w:color w:val="auto"/>
        </w:rPr>
        <w:t>which</w:t>
      </w:r>
      <w:r w:rsidR="00400124">
        <w:rPr>
          <w:iCs/>
          <w:color w:val="auto"/>
        </w:rPr>
        <w:t xml:space="preserve"> would</w:t>
      </w:r>
      <w:r w:rsidRPr="00406E72">
        <w:rPr>
          <w:iCs/>
          <w:color w:val="auto"/>
        </w:rPr>
        <w:t xml:space="preserve"> meet</w:t>
      </w:r>
      <w:r w:rsidR="005D43EB">
        <w:rPr>
          <w:iCs/>
          <w:color w:val="auto"/>
        </w:rPr>
        <w:t xml:space="preserve"> regularly</w:t>
      </w:r>
      <w:r w:rsidRPr="00406E72">
        <w:rPr>
          <w:iCs/>
          <w:color w:val="auto"/>
        </w:rPr>
        <w:t xml:space="preserve"> </w:t>
      </w:r>
      <w:r w:rsidR="008D7A63">
        <w:rPr>
          <w:iCs/>
          <w:color w:val="auto"/>
        </w:rPr>
        <w:t xml:space="preserve">to </w:t>
      </w:r>
      <w:r w:rsidR="00400124">
        <w:rPr>
          <w:iCs/>
          <w:color w:val="auto"/>
        </w:rPr>
        <w:t xml:space="preserve">explore a variety of issues and feed into the Parent Forum connected to the Tame Valley </w:t>
      </w:r>
      <w:r w:rsidR="00400124">
        <w:rPr>
          <w:iCs/>
          <w:color w:val="auto"/>
        </w:rPr>
        <w:lastRenderedPageBreak/>
        <w:t>Cooperative Learning Trust.</w:t>
      </w:r>
      <w:r w:rsidR="003844DE">
        <w:rPr>
          <w:iCs/>
          <w:color w:val="auto"/>
        </w:rPr>
        <w:t xml:space="preserve"> </w:t>
      </w:r>
      <w:r w:rsidRPr="00406E72">
        <w:rPr>
          <w:iCs/>
          <w:color w:val="auto"/>
        </w:rPr>
        <w:t>The</w:t>
      </w:r>
      <w:r w:rsidR="003844DE">
        <w:rPr>
          <w:iCs/>
          <w:color w:val="auto"/>
        </w:rPr>
        <w:t xml:space="preserve"> school</w:t>
      </w:r>
      <w:r w:rsidRPr="00406E72">
        <w:rPr>
          <w:iCs/>
          <w:color w:val="auto"/>
        </w:rPr>
        <w:t xml:space="preserve"> committee struct</w:t>
      </w:r>
      <w:r w:rsidR="008A4779" w:rsidRPr="00406E72">
        <w:rPr>
          <w:iCs/>
          <w:color w:val="auto"/>
        </w:rPr>
        <w:t xml:space="preserve">ure is reviewed every </w:t>
      </w:r>
      <w:r w:rsidR="00406E72">
        <w:rPr>
          <w:iCs/>
          <w:color w:val="auto"/>
        </w:rPr>
        <w:t xml:space="preserve">October. </w:t>
      </w:r>
      <w:r w:rsidR="008D71A1">
        <w:rPr>
          <w:iCs/>
          <w:color w:val="auto"/>
        </w:rPr>
        <w:t xml:space="preserve">The </w:t>
      </w:r>
      <w:proofErr w:type="spellStart"/>
      <w:r w:rsidR="008D71A1">
        <w:rPr>
          <w:iCs/>
          <w:color w:val="auto"/>
        </w:rPr>
        <w:t>DfE</w:t>
      </w:r>
      <w:proofErr w:type="spellEnd"/>
      <w:r w:rsidR="004F24A8" w:rsidRPr="00406E72">
        <w:rPr>
          <w:iCs/>
          <w:color w:val="auto"/>
        </w:rPr>
        <w:t xml:space="preserve"> has indicated that </w:t>
      </w:r>
      <w:r w:rsidR="004F24A8" w:rsidRPr="00AF7300">
        <w:rPr>
          <w:iCs/>
          <w:color w:val="auto"/>
        </w:rPr>
        <w:t>mandatory reconstitutio</w:t>
      </w:r>
      <w:r w:rsidR="00400124">
        <w:rPr>
          <w:iCs/>
          <w:color w:val="auto"/>
        </w:rPr>
        <w:t>n under the 2012 regulations will</w:t>
      </w:r>
      <w:r w:rsidR="004F24A8" w:rsidRPr="00AF7300">
        <w:rPr>
          <w:iCs/>
          <w:color w:val="auto"/>
        </w:rPr>
        <w:t xml:space="preserve"> be required by September 2015. </w:t>
      </w:r>
      <w:r w:rsidR="00406E72" w:rsidRPr="00AF7300">
        <w:rPr>
          <w:iCs/>
          <w:color w:val="auto"/>
        </w:rPr>
        <w:t>The GB will be</w:t>
      </w:r>
      <w:r w:rsidR="004F24A8" w:rsidRPr="00AF7300">
        <w:rPr>
          <w:iCs/>
          <w:color w:val="auto"/>
        </w:rPr>
        <w:t xml:space="preserve"> </w:t>
      </w:r>
      <w:r w:rsidR="005C080C" w:rsidRPr="00AF7300">
        <w:rPr>
          <w:iCs/>
          <w:color w:val="auto"/>
        </w:rPr>
        <w:t xml:space="preserve">considering </w:t>
      </w:r>
      <w:r w:rsidR="004F24A8" w:rsidRPr="00AF7300">
        <w:rPr>
          <w:iCs/>
          <w:color w:val="auto"/>
        </w:rPr>
        <w:t>this</w:t>
      </w:r>
      <w:r w:rsidR="00400124">
        <w:rPr>
          <w:iCs/>
          <w:color w:val="auto"/>
        </w:rPr>
        <w:t xml:space="preserve"> in the </w:t>
      </w:r>
      <w:proofErr w:type="gramStart"/>
      <w:r w:rsidR="00400124">
        <w:rPr>
          <w:iCs/>
          <w:color w:val="auto"/>
        </w:rPr>
        <w:t>Autumn</w:t>
      </w:r>
      <w:proofErr w:type="gramEnd"/>
      <w:r w:rsidR="00400124">
        <w:rPr>
          <w:iCs/>
          <w:color w:val="auto"/>
        </w:rPr>
        <w:t xml:space="preserve"> 2014 and Spring 2015 terms</w:t>
      </w:r>
      <w:r w:rsidR="00C4662E">
        <w:rPr>
          <w:iCs/>
          <w:color w:val="auto"/>
        </w:rPr>
        <w:t>.</w:t>
      </w:r>
      <w:r w:rsidR="004F24A8" w:rsidRPr="00AF7300">
        <w:rPr>
          <w:iCs/>
          <w:color w:val="auto"/>
        </w:rPr>
        <w:t xml:space="preserve"> They will seek</w:t>
      </w:r>
      <w:r w:rsidR="00F92A11" w:rsidRPr="00AF7300">
        <w:rPr>
          <w:iCs/>
          <w:color w:val="auto"/>
        </w:rPr>
        <w:t xml:space="preserve"> advice from the LA </w:t>
      </w:r>
      <w:r w:rsidR="005C080C" w:rsidRPr="00AF7300">
        <w:rPr>
          <w:iCs/>
          <w:color w:val="auto"/>
        </w:rPr>
        <w:t>on t</w:t>
      </w:r>
      <w:r w:rsidR="00406E72" w:rsidRPr="00AF7300">
        <w:rPr>
          <w:iCs/>
          <w:color w:val="auto"/>
        </w:rPr>
        <w:t>he reconstitution of the GB and</w:t>
      </w:r>
      <w:r w:rsidR="004F24A8" w:rsidRPr="00AF7300">
        <w:rPr>
          <w:iCs/>
          <w:color w:val="auto"/>
        </w:rPr>
        <w:t xml:space="preserve"> act</w:t>
      </w:r>
      <w:r w:rsidR="00406E72" w:rsidRPr="00AF7300">
        <w:rPr>
          <w:iCs/>
          <w:color w:val="auto"/>
        </w:rPr>
        <w:t xml:space="preserve"> on recommendations</w:t>
      </w:r>
      <w:r w:rsidR="005C080C" w:rsidRPr="00AF7300">
        <w:rPr>
          <w:iCs/>
          <w:color w:val="auto"/>
        </w:rPr>
        <w:t>.</w:t>
      </w:r>
      <w:r w:rsidR="00CE33DF" w:rsidRPr="00AF7300">
        <w:rPr>
          <w:iCs/>
          <w:color w:val="auto"/>
        </w:rPr>
        <w:t xml:space="preserve"> </w:t>
      </w:r>
      <w:r w:rsidR="00EA074A" w:rsidRPr="00AF7300">
        <w:rPr>
          <w:iCs/>
          <w:color w:val="auto"/>
        </w:rPr>
        <w:t>The current committee structure</w:t>
      </w:r>
      <w:r w:rsidR="00400124">
        <w:rPr>
          <w:iCs/>
          <w:color w:val="auto"/>
        </w:rPr>
        <w:t xml:space="preserve"> </w:t>
      </w:r>
      <w:r w:rsidR="00EA074A" w:rsidRPr="00AF7300">
        <w:rPr>
          <w:iCs/>
          <w:color w:val="auto"/>
        </w:rPr>
        <w:t>is fit for purpose.</w:t>
      </w:r>
    </w:p>
    <w:p w:rsidR="00F56766" w:rsidRDefault="00F56766" w:rsidP="00C07E46">
      <w:pPr>
        <w:pStyle w:val="Default"/>
        <w:rPr>
          <w:iCs/>
          <w:color w:val="auto"/>
        </w:rPr>
      </w:pPr>
    </w:p>
    <w:p w:rsidR="001127CE" w:rsidRDefault="001127CE" w:rsidP="00C07E46">
      <w:pPr>
        <w:pStyle w:val="Default"/>
        <w:rPr>
          <w:color w:val="auto"/>
        </w:rPr>
      </w:pPr>
      <w:r w:rsidRPr="00C07E46">
        <w:rPr>
          <w:iCs/>
          <w:color w:val="auto"/>
        </w:rPr>
        <w:t xml:space="preserve">8. </w:t>
      </w:r>
      <w:r w:rsidRPr="00641FA5">
        <w:rPr>
          <w:b/>
          <w:color w:val="auto"/>
        </w:rPr>
        <w:t>Does every member of the governing body make a regular contribution and do we carry out an annual review of the governing body’s performance?</w:t>
      </w:r>
      <w:r w:rsidRPr="00C07E46">
        <w:rPr>
          <w:color w:val="auto"/>
        </w:rPr>
        <w:t xml:space="preserve"> </w:t>
      </w:r>
    </w:p>
    <w:p w:rsidR="000E2C65" w:rsidRPr="00C86B2C" w:rsidRDefault="000E2C65" w:rsidP="00C07E46">
      <w:pPr>
        <w:pStyle w:val="Default"/>
        <w:rPr>
          <w:color w:val="auto"/>
        </w:rPr>
      </w:pPr>
    </w:p>
    <w:p w:rsidR="004879BC" w:rsidRDefault="001704E6" w:rsidP="00C07E46">
      <w:pPr>
        <w:pStyle w:val="Default"/>
        <w:rPr>
          <w:color w:val="auto"/>
        </w:rPr>
      </w:pPr>
      <w:r w:rsidRPr="00C86B2C">
        <w:rPr>
          <w:color w:val="auto"/>
        </w:rPr>
        <w:t>No. This is</w:t>
      </w:r>
      <w:r w:rsidR="000E2C65" w:rsidRPr="00C86B2C">
        <w:rPr>
          <w:color w:val="auto"/>
        </w:rPr>
        <w:t xml:space="preserve"> due to time</w:t>
      </w:r>
      <w:r w:rsidR="00C86B2C">
        <w:rPr>
          <w:color w:val="auto"/>
        </w:rPr>
        <w:t xml:space="preserve"> constr</w:t>
      </w:r>
      <w:r w:rsidR="006F414D">
        <w:rPr>
          <w:color w:val="auto"/>
        </w:rPr>
        <w:t xml:space="preserve">aints for some governors but </w:t>
      </w:r>
      <w:r w:rsidR="00C86B2C">
        <w:rPr>
          <w:color w:val="auto"/>
        </w:rPr>
        <w:t>this has improved.</w:t>
      </w:r>
      <w:r w:rsidR="000E2C65" w:rsidRPr="00E87A1E">
        <w:rPr>
          <w:color w:val="auto"/>
        </w:rPr>
        <w:t xml:space="preserve"> </w:t>
      </w:r>
      <w:r w:rsidR="00E87A1E">
        <w:rPr>
          <w:color w:val="auto"/>
        </w:rPr>
        <w:t>The cur</w:t>
      </w:r>
      <w:r w:rsidR="00C779CD">
        <w:rPr>
          <w:color w:val="auto"/>
        </w:rPr>
        <w:t>rent GB is becoming stronger and more effective.</w:t>
      </w:r>
      <w:r w:rsidR="004E02F5">
        <w:rPr>
          <w:color w:val="auto"/>
        </w:rPr>
        <w:t xml:space="preserve"> They report that they are “vocal and active”.</w:t>
      </w:r>
      <w:r w:rsidR="00C779CD">
        <w:rPr>
          <w:color w:val="auto"/>
        </w:rPr>
        <w:t xml:space="preserve"> It is </w:t>
      </w:r>
      <w:r w:rsidR="00CE33DF">
        <w:rPr>
          <w:color w:val="auto"/>
        </w:rPr>
        <w:t>composed</w:t>
      </w:r>
      <w:r w:rsidR="00E87A1E">
        <w:rPr>
          <w:color w:val="auto"/>
        </w:rPr>
        <w:t xml:space="preserve"> </w:t>
      </w:r>
      <w:r w:rsidR="00CE33DF">
        <w:rPr>
          <w:color w:val="auto"/>
        </w:rPr>
        <w:t>of</w:t>
      </w:r>
      <w:r w:rsidR="00237953">
        <w:rPr>
          <w:color w:val="auto"/>
        </w:rPr>
        <w:t xml:space="preserve"> a number of</w:t>
      </w:r>
      <w:r w:rsidR="00CE33DF">
        <w:rPr>
          <w:color w:val="auto"/>
        </w:rPr>
        <w:t xml:space="preserve"> members who have </w:t>
      </w:r>
      <w:r w:rsidR="00E87A1E">
        <w:rPr>
          <w:color w:val="auto"/>
        </w:rPr>
        <w:t>extensive</w:t>
      </w:r>
      <w:r w:rsidR="00CE33DF">
        <w:rPr>
          <w:color w:val="auto"/>
        </w:rPr>
        <w:t xml:space="preserve"> </w:t>
      </w:r>
      <w:r w:rsidR="00E87A1E">
        <w:rPr>
          <w:color w:val="auto"/>
        </w:rPr>
        <w:t>skills, experience and knowledge.</w:t>
      </w:r>
      <w:r w:rsidR="000E2C65" w:rsidRPr="00E87A1E">
        <w:rPr>
          <w:color w:val="auto"/>
        </w:rPr>
        <w:t xml:space="preserve"> </w:t>
      </w:r>
      <w:r w:rsidR="004E02F5">
        <w:rPr>
          <w:color w:val="auto"/>
        </w:rPr>
        <w:t>The majority of</w:t>
      </w:r>
      <w:r w:rsidR="000E2C65" w:rsidRPr="00E87A1E">
        <w:rPr>
          <w:color w:val="auto"/>
        </w:rPr>
        <w:t xml:space="preserve"> </w:t>
      </w:r>
      <w:r w:rsidR="00D864FA" w:rsidRPr="00E87A1E">
        <w:rPr>
          <w:color w:val="auto"/>
        </w:rPr>
        <w:t xml:space="preserve">governors make </w:t>
      </w:r>
      <w:r w:rsidR="00E87A1E">
        <w:rPr>
          <w:color w:val="auto"/>
        </w:rPr>
        <w:t>valuable</w:t>
      </w:r>
      <w:r w:rsidR="00612536">
        <w:rPr>
          <w:color w:val="auto"/>
        </w:rPr>
        <w:t xml:space="preserve"> and useful contributions. They </w:t>
      </w:r>
      <w:r w:rsidR="00D864FA" w:rsidRPr="00E87A1E">
        <w:rPr>
          <w:color w:val="auto"/>
        </w:rPr>
        <w:t xml:space="preserve">understand the importance of sharing responsibilities. </w:t>
      </w:r>
      <w:r w:rsidR="001127CE" w:rsidRPr="00C779CD">
        <w:rPr>
          <w:color w:val="auto"/>
        </w:rPr>
        <w:t>At present the GB does not review its own performance</w:t>
      </w:r>
      <w:r w:rsidR="000E2C65" w:rsidRPr="00C779CD">
        <w:rPr>
          <w:color w:val="auto"/>
        </w:rPr>
        <w:t xml:space="preserve"> formally</w:t>
      </w:r>
      <w:r w:rsidR="001127CE" w:rsidRPr="00C779CD">
        <w:rPr>
          <w:color w:val="auto"/>
        </w:rPr>
        <w:t xml:space="preserve"> on an annual basis.</w:t>
      </w:r>
      <w:r w:rsidR="000E2C65" w:rsidRPr="00C779CD">
        <w:rPr>
          <w:color w:val="auto"/>
        </w:rPr>
        <w:t xml:space="preserve"> </w:t>
      </w:r>
      <w:r w:rsidR="00C779CD">
        <w:rPr>
          <w:color w:val="auto"/>
        </w:rPr>
        <w:t>Informal reviews take place regularly but these are not evidenced</w:t>
      </w:r>
      <w:r w:rsidR="000D2F16">
        <w:rPr>
          <w:color w:val="auto"/>
        </w:rPr>
        <w:t>.</w:t>
      </w:r>
      <w:r w:rsidR="004E02F5">
        <w:rPr>
          <w:color w:val="auto"/>
        </w:rPr>
        <w:t xml:space="preserve"> </w:t>
      </w:r>
      <w:r w:rsidR="004879BC">
        <w:rPr>
          <w:color w:val="auto"/>
        </w:rPr>
        <w:t>However t</w:t>
      </w:r>
      <w:r w:rsidR="004E02F5">
        <w:rPr>
          <w:color w:val="auto"/>
        </w:rPr>
        <w:t>hey reflect on their actions and record these in “matters arising” and also take note of external validation and advice.</w:t>
      </w:r>
      <w:r w:rsidR="000D2F16">
        <w:rPr>
          <w:color w:val="auto"/>
        </w:rPr>
        <w:t xml:space="preserve"> </w:t>
      </w:r>
    </w:p>
    <w:p w:rsidR="001127CE" w:rsidRDefault="000D2F16" w:rsidP="00C07E46">
      <w:pPr>
        <w:pStyle w:val="Default"/>
        <w:rPr>
          <w:color w:val="auto"/>
        </w:rPr>
      </w:pPr>
      <w:r>
        <w:rPr>
          <w:color w:val="auto"/>
        </w:rPr>
        <w:t>Future</w:t>
      </w:r>
      <w:r w:rsidR="00237953" w:rsidRPr="00C779CD">
        <w:rPr>
          <w:color w:val="auto"/>
        </w:rPr>
        <w:t xml:space="preserve"> contributions from recently appointed governors are </w:t>
      </w:r>
      <w:r>
        <w:rPr>
          <w:color w:val="auto"/>
        </w:rPr>
        <w:t xml:space="preserve">keenly </w:t>
      </w:r>
      <w:r w:rsidR="00237953" w:rsidRPr="00C779CD">
        <w:rPr>
          <w:color w:val="auto"/>
        </w:rPr>
        <w:t>anticipated.</w:t>
      </w:r>
    </w:p>
    <w:p w:rsidR="006F1B1A" w:rsidRDefault="006F1B1A" w:rsidP="00C07E46">
      <w:pPr>
        <w:pStyle w:val="Default"/>
        <w:rPr>
          <w:b/>
          <w:bCs/>
          <w:i/>
          <w:iCs/>
          <w:color w:val="auto"/>
        </w:rPr>
      </w:pPr>
    </w:p>
    <w:p w:rsidR="001127CE" w:rsidRPr="001704E6" w:rsidRDefault="001127CE" w:rsidP="00C07E46">
      <w:pPr>
        <w:pStyle w:val="Default"/>
        <w:rPr>
          <w:b/>
          <w:bCs/>
          <w:i/>
          <w:iCs/>
          <w:color w:val="auto"/>
        </w:rPr>
      </w:pPr>
      <w:r w:rsidRPr="001704E6">
        <w:rPr>
          <w:b/>
          <w:bCs/>
          <w:i/>
          <w:iCs/>
          <w:color w:val="auto"/>
        </w:rPr>
        <w:t xml:space="preserve">Strategy: does the school have a clear vision? </w:t>
      </w:r>
    </w:p>
    <w:p w:rsidR="001127CE" w:rsidRPr="00C07E46" w:rsidRDefault="001127CE" w:rsidP="00C07E46">
      <w:pPr>
        <w:pStyle w:val="Default"/>
        <w:rPr>
          <w:color w:val="auto"/>
        </w:rPr>
      </w:pPr>
      <w:r w:rsidRPr="00C07E46">
        <w:rPr>
          <w:iCs/>
          <w:color w:val="auto"/>
        </w:rPr>
        <w:t xml:space="preserve">9. </w:t>
      </w:r>
      <w:r w:rsidRPr="001704E6">
        <w:rPr>
          <w:b/>
          <w:color w:val="auto"/>
        </w:rPr>
        <w:t xml:space="preserve">Have we developed long-term aims for the school with clear priorities in an ambitious school development plan which is regularly monitored and reviewed? </w:t>
      </w:r>
    </w:p>
    <w:p w:rsidR="001127CE" w:rsidRPr="004042C6" w:rsidRDefault="001127CE" w:rsidP="00C07E46">
      <w:pPr>
        <w:pStyle w:val="Default"/>
        <w:rPr>
          <w:b/>
          <w:i/>
          <w:color w:val="auto"/>
        </w:rPr>
      </w:pPr>
    </w:p>
    <w:p w:rsidR="007B0B2D" w:rsidRPr="00333455" w:rsidRDefault="00A52C64" w:rsidP="00C07E46">
      <w:pPr>
        <w:pStyle w:val="Default"/>
        <w:rPr>
          <w:color w:val="auto"/>
        </w:rPr>
      </w:pPr>
      <w:r>
        <w:rPr>
          <w:color w:val="auto"/>
        </w:rPr>
        <w:t>The GB</w:t>
      </w:r>
      <w:r w:rsidR="00910172">
        <w:rPr>
          <w:color w:val="auto"/>
        </w:rPr>
        <w:t xml:space="preserve"> understand</w:t>
      </w:r>
      <w:r w:rsidR="00B15FCF">
        <w:rPr>
          <w:color w:val="auto"/>
        </w:rPr>
        <w:t>s</w:t>
      </w:r>
      <w:r w:rsidR="00995883">
        <w:rPr>
          <w:color w:val="auto"/>
        </w:rPr>
        <w:t xml:space="preserve"> that a clear vision, </w:t>
      </w:r>
      <w:r w:rsidR="00B15FCF">
        <w:rPr>
          <w:color w:val="auto"/>
        </w:rPr>
        <w:t>consistent</w:t>
      </w:r>
      <w:r w:rsidR="00A32DA4">
        <w:rPr>
          <w:color w:val="auto"/>
        </w:rPr>
        <w:t xml:space="preserve"> </w:t>
      </w:r>
      <w:r w:rsidR="00910172">
        <w:rPr>
          <w:color w:val="auto"/>
        </w:rPr>
        <w:t>va</w:t>
      </w:r>
      <w:r w:rsidR="00CB7C54">
        <w:rPr>
          <w:color w:val="auto"/>
        </w:rPr>
        <w:t>lues</w:t>
      </w:r>
      <w:r w:rsidR="00995883">
        <w:rPr>
          <w:color w:val="auto"/>
        </w:rPr>
        <w:t xml:space="preserve"> and long term aims</w:t>
      </w:r>
      <w:r w:rsidR="00CB7C54">
        <w:rPr>
          <w:color w:val="auto"/>
        </w:rPr>
        <w:t xml:space="preserve"> should be prioritised above everything</w:t>
      </w:r>
      <w:r>
        <w:rPr>
          <w:color w:val="auto"/>
        </w:rPr>
        <w:t xml:space="preserve"> t</w:t>
      </w:r>
      <w:r w:rsidR="00330DF8">
        <w:rPr>
          <w:color w:val="auto"/>
        </w:rPr>
        <w:t xml:space="preserve">o secure </w:t>
      </w:r>
      <w:r w:rsidR="00996622">
        <w:rPr>
          <w:color w:val="auto"/>
        </w:rPr>
        <w:t>improvements</w:t>
      </w:r>
      <w:r w:rsidR="00330DF8">
        <w:rPr>
          <w:color w:val="auto"/>
        </w:rPr>
        <w:t>.</w:t>
      </w:r>
      <w:r w:rsidR="00EE009F">
        <w:rPr>
          <w:color w:val="auto"/>
        </w:rPr>
        <w:t xml:space="preserve"> </w:t>
      </w:r>
      <w:r w:rsidR="00CB7C54">
        <w:rPr>
          <w:color w:val="auto"/>
        </w:rPr>
        <w:t xml:space="preserve"> </w:t>
      </w:r>
      <w:r w:rsidR="00EE009F">
        <w:rPr>
          <w:color w:val="auto"/>
        </w:rPr>
        <w:t xml:space="preserve">They acknowledge that a full </w:t>
      </w:r>
      <w:r>
        <w:rPr>
          <w:color w:val="auto"/>
        </w:rPr>
        <w:t xml:space="preserve">formal </w:t>
      </w:r>
      <w:r w:rsidR="00996622">
        <w:rPr>
          <w:color w:val="auto"/>
        </w:rPr>
        <w:t xml:space="preserve">and up to date </w:t>
      </w:r>
      <w:r w:rsidR="00EE009F">
        <w:rPr>
          <w:color w:val="auto"/>
        </w:rPr>
        <w:t>rev</w:t>
      </w:r>
      <w:r>
        <w:rPr>
          <w:color w:val="auto"/>
        </w:rPr>
        <w:t>iew of the school vision</w:t>
      </w:r>
      <w:r w:rsidR="00996622">
        <w:rPr>
          <w:color w:val="auto"/>
        </w:rPr>
        <w:t xml:space="preserve"> and its aims</w:t>
      </w:r>
      <w:r>
        <w:rPr>
          <w:color w:val="auto"/>
        </w:rPr>
        <w:t xml:space="preserve"> is</w:t>
      </w:r>
      <w:r w:rsidR="003E01DA">
        <w:rPr>
          <w:color w:val="auto"/>
        </w:rPr>
        <w:t xml:space="preserve"> required</w:t>
      </w:r>
      <w:r>
        <w:rPr>
          <w:color w:val="auto"/>
        </w:rPr>
        <w:t xml:space="preserve"> so that all members including new members are </w:t>
      </w:r>
      <w:r w:rsidR="00601907">
        <w:rPr>
          <w:color w:val="auto"/>
        </w:rPr>
        <w:t>clear about the long term vision for the school.</w:t>
      </w:r>
      <w:r w:rsidR="00192002">
        <w:rPr>
          <w:color w:val="auto"/>
        </w:rPr>
        <w:t xml:space="preserve"> </w:t>
      </w:r>
      <w:r>
        <w:rPr>
          <w:color w:val="auto"/>
        </w:rPr>
        <w:t xml:space="preserve">This review has </w:t>
      </w:r>
      <w:r w:rsidR="003E01DA">
        <w:rPr>
          <w:color w:val="auto"/>
        </w:rPr>
        <w:t xml:space="preserve">been informal up to this point. </w:t>
      </w:r>
      <w:r w:rsidR="003D59B2">
        <w:rPr>
          <w:color w:val="auto"/>
        </w:rPr>
        <w:t>The GB is</w:t>
      </w:r>
      <w:r w:rsidR="00641FA5" w:rsidRPr="00333455">
        <w:rPr>
          <w:color w:val="auto"/>
        </w:rPr>
        <w:t xml:space="preserve"> currently examining</w:t>
      </w:r>
      <w:r w:rsidR="00D864FA" w:rsidRPr="00333455">
        <w:rPr>
          <w:color w:val="auto"/>
        </w:rPr>
        <w:t xml:space="preserve"> carefully the strengths and we</w:t>
      </w:r>
      <w:r w:rsidR="00237953" w:rsidRPr="00333455">
        <w:rPr>
          <w:color w:val="auto"/>
        </w:rPr>
        <w:t>aknesses of the school</w:t>
      </w:r>
      <w:r w:rsidR="00EE009F">
        <w:rPr>
          <w:color w:val="auto"/>
        </w:rPr>
        <w:t xml:space="preserve">, which will contribute </w:t>
      </w:r>
      <w:r w:rsidR="00D864FA" w:rsidRPr="00333455">
        <w:rPr>
          <w:color w:val="auto"/>
        </w:rPr>
        <w:t>to a clearer vision for the school.</w:t>
      </w:r>
      <w:r w:rsidR="00EE009F">
        <w:rPr>
          <w:color w:val="auto"/>
        </w:rPr>
        <w:t xml:space="preserve"> They know that the vision needs to include</w:t>
      </w:r>
      <w:r>
        <w:rPr>
          <w:color w:val="auto"/>
        </w:rPr>
        <w:t xml:space="preserve"> a reference to maximising learning </w:t>
      </w:r>
      <w:r w:rsidR="00EE009F">
        <w:rPr>
          <w:color w:val="auto"/>
        </w:rPr>
        <w:t>experiences for their pu</w:t>
      </w:r>
      <w:r>
        <w:rPr>
          <w:color w:val="auto"/>
        </w:rPr>
        <w:t>pils with an emphasis on happiness and security.</w:t>
      </w:r>
    </w:p>
    <w:p w:rsidR="00A32DA4" w:rsidRDefault="00D864FA" w:rsidP="00C07E46">
      <w:pPr>
        <w:pStyle w:val="Default"/>
        <w:rPr>
          <w:color w:val="auto"/>
        </w:rPr>
      </w:pPr>
      <w:r w:rsidRPr="007B0B2D">
        <w:rPr>
          <w:color w:val="auto"/>
        </w:rPr>
        <w:t>As the school currently</w:t>
      </w:r>
      <w:r w:rsidR="004042C6">
        <w:rPr>
          <w:color w:val="auto"/>
        </w:rPr>
        <w:t xml:space="preserve"> is judged as</w:t>
      </w:r>
      <w:r w:rsidR="00B16C1A">
        <w:rPr>
          <w:color w:val="auto"/>
        </w:rPr>
        <w:t xml:space="preserve"> “</w:t>
      </w:r>
      <w:r w:rsidR="004042C6">
        <w:rPr>
          <w:color w:val="auto"/>
        </w:rPr>
        <w:t>Inadequate”</w:t>
      </w:r>
      <w:r w:rsidR="00A52C64">
        <w:rPr>
          <w:color w:val="auto"/>
        </w:rPr>
        <w:t xml:space="preserve"> (moving swiftly to good)</w:t>
      </w:r>
      <w:r w:rsidR="004042C6">
        <w:rPr>
          <w:color w:val="auto"/>
        </w:rPr>
        <w:t xml:space="preserve"> </w:t>
      </w:r>
      <w:r w:rsidRPr="007B0B2D">
        <w:rPr>
          <w:color w:val="auto"/>
        </w:rPr>
        <w:t>it is following a post Ofsted action plan</w:t>
      </w:r>
      <w:r w:rsidR="00A52C64">
        <w:rPr>
          <w:color w:val="auto"/>
        </w:rPr>
        <w:t>/ SDP</w:t>
      </w:r>
      <w:r w:rsidRPr="007B0B2D">
        <w:rPr>
          <w:color w:val="auto"/>
        </w:rPr>
        <w:t>.</w:t>
      </w:r>
      <w:r w:rsidR="00B16C1A" w:rsidRPr="00B16C1A">
        <w:rPr>
          <w:color w:val="auto"/>
        </w:rPr>
        <w:t xml:space="preserve"> </w:t>
      </w:r>
      <w:r w:rsidR="00A52C64">
        <w:rPr>
          <w:color w:val="auto"/>
        </w:rPr>
        <w:t>The GB’s actions are included in this plan. This acknowledges the impact they have in reviewing this plan. They report that this plan is a “fluid</w:t>
      </w:r>
      <w:r w:rsidR="00647F7C">
        <w:rPr>
          <w:color w:val="auto"/>
        </w:rPr>
        <w:t>,</w:t>
      </w:r>
      <w:r w:rsidR="00B15FCF">
        <w:rPr>
          <w:color w:val="auto"/>
        </w:rPr>
        <w:t xml:space="preserve"> working</w:t>
      </w:r>
      <w:r w:rsidR="00A52C64">
        <w:rPr>
          <w:color w:val="auto"/>
        </w:rPr>
        <w:t>”</w:t>
      </w:r>
      <w:r w:rsidR="00026667">
        <w:rPr>
          <w:color w:val="auto"/>
        </w:rPr>
        <w:t xml:space="preserve"> document. Through</w:t>
      </w:r>
      <w:r w:rsidR="000C3C4D">
        <w:rPr>
          <w:color w:val="auto"/>
        </w:rPr>
        <w:t xml:space="preserve"> formal and</w:t>
      </w:r>
      <w:r w:rsidR="00026667">
        <w:rPr>
          <w:color w:val="auto"/>
        </w:rPr>
        <w:t xml:space="preserve"> informal</w:t>
      </w:r>
      <w:r w:rsidR="00647F7C">
        <w:rPr>
          <w:color w:val="auto"/>
        </w:rPr>
        <w:t xml:space="preserve"> discussions</w:t>
      </w:r>
      <w:r w:rsidR="00B15FCF">
        <w:rPr>
          <w:color w:val="auto"/>
        </w:rPr>
        <w:t xml:space="preserve"> they contribute to the</w:t>
      </w:r>
      <w:r w:rsidR="008B6EF9">
        <w:rPr>
          <w:color w:val="auto"/>
        </w:rPr>
        <w:t xml:space="preserve"> review of this</w:t>
      </w:r>
      <w:r w:rsidR="00B15FCF">
        <w:rPr>
          <w:color w:val="auto"/>
        </w:rPr>
        <w:t xml:space="preserve"> plan. The decisions they make are influen</w:t>
      </w:r>
      <w:r w:rsidR="00A32DA4">
        <w:rPr>
          <w:color w:val="auto"/>
        </w:rPr>
        <w:t>ced by the needs of the plan</w:t>
      </w:r>
      <w:r w:rsidR="00B15FCF">
        <w:rPr>
          <w:color w:val="auto"/>
        </w:rPr>
        <w:t>.</w:t>
      </w:r>
      <w:r w:rsidR="00A32DA4">
        <w:rPr>
          <w:color w:val="auto"/>
        </w:rPr>
        <w:t xml:space="preserve"> </w:t>
      </w:r>
      <w:r w:rsidR="00AE5E2A">
        <w:rPr>
          <w:color w:val="auto"/>
        </w:rPr>
        <w:t xml:space="preserve">All committees </w:t>
      </w:r>
      <w:r w:rsidR="005E103A">
        <w:rPr>
          <w:color w:val="auto"/>
        </w:rPr>
        <w:t xml:space="preserve">and their members </w:t>
      </w:r>
      <w:r w:rsidR="00AE5E2A">
        <w:rPr>
          <w:color w:val="auto"/>
        </w:rPr>
        <w:t>are committed to driving forwar</w:t>
      </w:r>
      <w:r w:rsidR="00D90DB4">
        <w:rPr>
          <w:color w:val="auto"/>
        </w:rPr>
        <w:t>d the actions in these</w:t>
      </w:r>
      <w:r w:rsidR="00AE5E2A">
        <w:rPr>
          <w:color w:val="auto"/>
        </w:rPr>
        <w:t xml:space="preserve"> action plan</w:t>
      </w:r>
      <w:r w:rsidR="00D90DB4">
        <w:rPr>
          <w:color w:val="auto"/>
        </w:rPr>
        <w:t>s</w:t>
      </w:r>
      <w:r w:rsidR="008B6EF9">
        <w:rPr>
          <w:color w:val="auto"/>
        </w:rPr>
        <w:t xml:space="preserve"> and reviewing the impact of their actions</w:t>
      </w:r>
      <w:r w:rsidR="00AE5E2A">
        <w:rPr>
          <w:color w:val="auto"/>
        </w:rPr>
        <w:t>.</w:t>
      </w:r>
      <w:r w:rsidR="00647F7C">
        <w:rPr>
          <w:color w:val="auto"/>
        </w:rPr>
        <w:t xml:space="preserve"> These informal actions are not always evidenced through a sound evidence base.</w:t>
      </w:r>
      <w:r w:rsidR="001272C4" w:rsidRPr="001272C4">
        <w:rPr>
          <w:color w:val="auto"/>
        </w:rPr>
        <w:t xml:space="preserve"> </w:t>
      </w:r>
      <w:r w:rsidR="00A32DA4">
        <w:rPr>
          <w:color w:val="auto"/>
        </w:rPr>
        <w:t>The GB does not have their</w:t>
      </w:r>
      <w:r w:rsidR="00A32DA4" w:rsidRPr="00B16C1A">
        <w:rPr>
          <w:color w:val="auto"/>
        </w:rPr>
        <w:t xml:space="preserve"> </w:t>
      </w:r>
      <w:r w:rsidR="00A32DA4" w:rsidRPr="00CB7C54">
        <w:rPr>
          <w:color w:val="auto"/>
        </w:rPr>
        <w:t>own action plan</w:t>
      </w:r>
      <w:r w:rsidR="00A32DA4">
        <w:rPr>
          <w:color w:val="auto"/>
        </w:rPr>
        <w:t xml:space="preserve"> at pr</w:t>
      </w:r>
      <w:r w:rsidR="00E86FE5">
        <w:rPr>
          <w:color w:val="auto"/>
        </w:rPr>
        <w:t>esent but they are keen to move forward with this and produce a plan that is ambitious with clear review dates.</w:t>
      </w:r>
    </w:p>
    <w:p w:rsidR="00AE5E2A" w:rsidRDefault="001272C4" w:rsidP="00C07E46">
      <w:pPr>
        <w:pStyle w:val="Default"/>
        <w:rPr>
          <w:color w:val="auto"/>
        </w:rPr>
      </w:pPr>
      <w:r w:rsidRPr="007B0B2D">
        <w:rPr>
          <w:color w:val="auto"/>
        </w:rPr>
        <w:t>Governors understand that in the past there has been a lack of</w:t>
      </w:r>
      <w:r>
        <w:rPr>
          <w:color w:val="auto"/>
        </w:rPr>
        <w:t xml:space="preserve"> evidence of the</w:t>
      </w:r>
      <w:r w:rsidRPr="007B0B2D">
        <w:rPr>
          <w:color w:val="auto"/>
        </w:rPr>
        <w:t xml:space="preserve"> challenge</w:t>
      </w:r>
      <w:r>
        <w:rPr>
          <w:color w:val="auto"/>
        </w:rPr>
        <w:t>s they have made</w:t>
      </w:r>
      <w:r w:rsidRPr="007B0B2D">
        <w:rPr>
          <w:color w:val="auto"/>
        </w:rPr>
        <w:t xml:space="preserve"> and </w:t>
      </w:r>
      <w:r>
        <w:rPr>
          <w:color w:val="auto"/>
        </w:rPr>
        <w:t>a lack of evidence regarding</w:t>
      </w:r>
      <w:r w:rsidRPr="007B0B2D">
        <w:rPr>
          <w:color w:val="auto"/>
        </w:rPr>
        <w:t xml:space="preserve"> </w:t>
      </w:r>
      <w:r>
        <w:rPr>
          <w:color w:val="auto"/>
        </w:rPr>
        <w:t>how they have</w:t>
      </w:r>
      <w:r w:rsidR="00A32DA4">
        <w:rPr>
          <w:color w:val="auto"/>
        </w:rPr>
        <w:t xml:space="preserve"> held the school to account. The current picture is very different</w:t>
      </w:r>
      <w:r w:rsidR="00601907">
        <w:rPr>
          <w:color w:val="auto"/>
        </w:rPr>
        <w:t xml:space="preserve"> </w:t>
      </w:r>
      <w:r w:rsidR="00A32DA4">
        <w:rPr>
          <w:color w:val="auto"/>
        </w:rPr>
        <w:t>with challenge</w:t>
      </w:r>
      <w:r w:rsidR="008B6EF9">
        <w:rPr>
          <w:color w:val="auto"/>
        </w:rPr>
        <w:t xml:space="preserve"> and monitoring evidence being apparent</w:t>
      </w:r>
      <w:r w:rsidR="000C3C4D">
        <w:rPr>
          <w:color w:val="auto"/>
        </w:rPr>
        <w:t xml:space="preserve"> in all main </w:t>
      </w:r>
      <w:r w:rsidR="00A32DA4">
        <w:rPr>
          <w:color w:val="auto"/>
        </w:rPr>
        <w:t xml:space="preserve">GB minutes. </w:t>
      </w:r>
    </w:p>
    <w:p w:rsidR="00A32DA4" w:rsidRPr="00C07E46" w:rsidRDefault="00A32DA4" w:rsidP="00C07E46">
      <w:pPr>
        <w:pStyle w:val="Default"/>
        <w:rPr>
          <w:color w:val="auto"/>
        </w:rPr>
      </w:pPr>
    </w:p>
    <w:p w:rsidR="001127CE" w:rsidRPr="00C07E46" w:rsidRDefault="001127CE" w:rsidP="00C07E46">
      <w:pPr>
        <w:pStyle w:val="Default"/>
        <w:rPr>
          <w:color w:val="auto"/>
        </w:rPr>
      </w:pPr>
      <w:r w:rsidRPr="00C07E46">
        <w:rPr>
          <w:iCs/>
          <w:color w:val="auto"/>
        </w:rPr>
        <w:t xml:space="preserve">10. </w:t>
      </w:r>
      <w:r w:rsidRPr="0046311A">
        <w:rPr>
          <w:b/>
          <w:color w:val="auto"/>
        </w:rPr>
        <w:t>Does our strategic planning cycle drive the governing body’s activities and agenda setting?</w:t>
      </w:r>
      <w:r w:rsidRPr="00C07E46">
        <w:rPr>
          <w:color w:val="auto"/>
        </w:rPr>
        <w:t xml:space="preserve"> </w:t>
      </w:r>
    </w:p>
    <w:p w:rsidR="001127CE" w:rsidRPr="00D90DB4" w:rsidRDefault="001127CE" w:rsidP="00C07E46">
      <w:pPr>
        <w:pStyle w:val="Default"/>
        <w:rPr>
          <w:color w:val="auto"/>
        </w:rPr>
      </w:pPr>
    </w:p>
    <w:p w:rsidR="001127CE" w:rsidRPr="00D90DB4" w:rsidRDefault="00C63EE2" w:rsidP="00C07E46">
      <w:pPr>
        <w:pStyle w:val="Default"/>
        <w:rPr>
          <w:color w:val="auto"/>
        </w:rPr>
      </w:pPr>
      <w:r>
        <w:rPr>
          <w:color w:val="auto"/>
        </w:rPr>
        <w:t xml:space="preserve">The GB </w:t>
      </w:r>
      <w:r w:rsidR="001D2744">
        <w:rPr>
          <w:color w:val="auto"/>
        </w:rPr>
        <w:t>has</w:t>
      </w:r>
      <w:r w:rsidR="00F23AB6">
        <w:rPr>
          <w:color w:val="auto"/>
        </w:rPr>
        <w:t xml:space="preserve"> been</w:t>
      </w:r>
      <w:r>
        <w:rPr>
          <w:color w:val="auto"/>
        </w:rPr>
        <w:t xml:space="preserve"> fully</w:t>
      </w:r>
      <w:r w:rsidR="001D2744">
        <w:rPr>
          <w:color w:val="auto"/>
        </w:rPr>
        <w:t xml:space="preserve"> involved in strategic planning and is now </w:t>
      </w:r>
      <w:r w:rsidR="00AC6A98" w:rsidRPr="00D90DB4">
        <w:rPr>
          <w:color w:val="auto"/>
        </w:rPr>
        <w:t>developing a</w:t>
      </w:r>
      <w:r w:rsidR="008C11BA">
        <w:rPr>
          <w:color w:val="auto"/>
        </w:rPr>
        <w:t xml:space="preserve"> long term</w:t>
      </w:r>
      <w:r w:rsidR="00AC6A98" w:rsidRPr="00D90DB4">
        <w:rPr>
          <w:color w:val="auto"/>
        </w:rPr>
        <w:t xml:space="preserve"> matrix</w:t>
      </w:r>
      <w:r w:rsidR="00D864FA" w:rsidRPr="00D90DB4">
        <w:rPr>
          <w:color w:val="auto"/>
        </w:rPr>
        <w:t xml:space="preserve"> t</w:t>
      </w:r>
      <w:r w:rsidR="00873B85" w:rsidRPr="00D90DB4">
        <w:rPr>
          <w:color w:val="auto"/>
        </w:rPr>
        <w:t>o produce a calendar of</w:t>
      </w:r>
      <w:r w:rsidR="00437AA8" w:rsidRPr="00D90DB4">
        <w:rPr>
          <w:color w:val="auto"/>
        </w:rPr>
        <w:t xml:space="preserve"> monitoring </w:t>
      </w:r>
      <w:r w:rsidR="00AC6A98" w:rsidRPr="00D90DB4">
        <w:rPr>
          <w:color w:val="auto"/>
        </w:rPr>
        <w:t>activities</w:t>
      </w:r>
      <w:r w:rsidR="00D864FA" w:rsidRPr="00D90DB4">
        <w:rPr>
          <w:color w:val="auto"/>
        </w:rPr>
        <w:t xml:space="preserve"> for the full GB and committees. </w:t>
      </w:r>
      <w:r w:rsidR="00AC6A98" w:rsidRPr="00D90DB4">
        <w:rPr>
          <w:color w:val="auto"/>
        </w:rPr>
        <w:t xml:space="preserve">Regular meetings </w:t>
      </w:r>
      <w:r w:rsidR="00536492" w:rsidRPr="00D90DB4">
        <w:rPr>
          <w:color w:val="auto"/>
        </w:rPr>
        <w:t>will be</w:t>
      </w:r>
      <w:r w:rsidR="00AC6A98" w:rsidRPr="00D90DB4">
        <w:rPr>
          <w:color w:val="auto"/>
        </w:rPr>
        <w:t xml:space="preserve"> scheduled into this calendar</w:t>
      </w:r>
      <w:r w:rsidR="009157DF">
        <w:rPr>
          <w:color w:val="auto"/>
        </w:rPr>
        <w:t xml:space="preserve"> to address key issues for improvement</w:t>
      </w:r>
      <w:r w:rsidR="00F83E44" w:rsidRPr="00D90DB4">
        <w:rPr>
          <w:color w:val="auto"/>
        </w:rPr>
        <w:t>.</w:t>
      </w:r>
      <w:r w:rsidR="001D2744">
        <w:rPr>
          <w:color w:val="auto"/>
        </w:rPr>
        <w:t xml:space="preserve"> </w:t>
      </w:r>
      <w:r w:rsidR="005D3E65">
        <w:rPr>
          <w:color w:val="auto"/>
        </w:rPr>
        <w:t>This matrix will support regular attendance by</w:t>
      </w:r>
      <w:r w:rsidR="000C3C4D">
        <w:rPr>
          <w:color w:val="auto"/>
        </w:rPr>
        <w:t xml:space="preserve"> members of the</w:t>
      </w:r>
      <w:r w:rsidR="001D2744">
        <w:rPr>
          <w:color w:val="auto"/>
        </w:rPr>
        <w:t xml:space="preserve"> GB at</w:t>
      </w:r>
      <w:r w:rsidR="000C3C4D">
        <w:rPr>
          <w:color w:val="auto"/>
        </w:rPr>
        <w:t xml:space="preserve"> all</w:t>
      </w:r>
      <w:r w:rsidR="001D2744">
        <w:rPr>
          <w:color w:val="auto"/>
        </w:rPr>
        <w:t xml:space="preserve"> meetings</w:t>
      </w:r>
      <w:r w:rsidR="000C3C4D">
        <w:rPr>
          <w:color w:val="auto"/>
        </w:rPr>
        <w:t xml:space="preserve"> and visits to school for monitoring and </w:t>
      </w:r>
      <w:r w:rsidR="000C3C4D">
        <w:rPr>
          <w:color w:val="auto"/>
        </w:rPr>
        <w:lastRenderedPageBreak/>
        <w:t>challenge purposes</w:t>
      </w:r>
      <w:r w:rsidR="001D2744">
        <w:rPr>
          <w:color w:val="auto"/>
        </w:rPr>
        <w:t>.</w:t>
      </w:r>
      <w:r w:rsidR="00F83E44" w:rsidRPr="00D90DB4">
        <w:rPr>
          <w:color w:val="auto"/>
        </w:rPr>
        <w:t xml:space="preserve"> As the post Ofsted action plan</w:t>
      </w:r>
      <w:r w:rsidR="008A2F56" w:rsidRPr="00D90DB4">
        <w:rPr>
          <w:color w:val="auto"/>
        </w:rPr>
        <w:t xml:space="preserve"> is reviewed and further developed</w:t>
      </w:r>
      <w:r w:rsidR="0025398F" w:rsidRPr="00D90DB4">
        <w:rPr>
          <w:color w:val="auto"/>
        </w:rPr>
        <w:t xml:space="preserve"> the</w:t>
      </w:r>
      <w:r w:rsidR="00F83E44" w:rsidRPr="00D90DB4">
        <w:rPr>
          <w:color w:val="auto"/>
        </w:rPr>
        <w:t xml:space="preserve"> monitoring activities</w:t>
      </w:r>
      <w:r w:rsidR="009157DF">
        <w:rPr>
          <w:color w:val="auto"/>
        </w:rPr>
        <w:t>, reviews</w:t>
      </w:r>
      <w:r w:rsidR="00F83E44" w:rsidRPr="00D90DB4">
        <w:rPr>
          <w:color w:val="auto"/>
        </w:rPr>
        <w:t xml:space="preserve"> an</w:t>
      </w:r>
      <w:r w:rsidR="008B58DA" w:rsidRPr="00D90DB4">
        <w:rPr>
          <w:color w:val="auto"/>
        </w:rPr>
        <w:t>d governor visits will be expanded.</w:t>
      </w:r>
    </w:p>
    <w:p w:rsidR="004042C6" w:rsidRDefault="009670FA" w:rsidP="00C07E46">
      <w:pPr>
        <w:pStyle w:val="Default"/>
        <w:rPr>
          <w:color w:val="auto"/>
        </w:rPr>
      </w:pPr>
      <w:r w:rsidRPr="00D90DB4">
        <w:rPr>
          <w:color w:val="auto"/>
        </w:rPr>
        <w:t>There have been</w:t>
      </w:r>
      <w:r w:rsidR="00E4413B">
        <w:rPr>
          <w:color w:val="auto"/>
        </w:rPr>
        <w:t xml:space="preserve"> </w:t>
      </w:r>
      <w:r w:rsidRPr="00D90DB4">
        <w:rPr>
          <w:color w:val="auto"/>
        </w:rPr>
        <w:t xml:space="preserve">recent examples </w:t>
      </w:r>
      <w:r w:rsidR="00133D11">
        <w:rPr>
          <w:color w:val="auto"/>
        </w:rPr>
        <w:t>of challenge</w:t>
      </w:r>
      <w:r w:rsidR="000C3C4D">
        <w:rPr>
          <w:color w:val="auto"/>
        </w:rPr>
        <w:t xml:space="preserve"> to inform financial</w:t>
      </w:r>
      <w:r w:rsidR="00601907">
        <w:rPr>
          <w:color w:val="auto"/>
        </w:rPr>
        <w:t xml:space="preserve"> decisions</w:t>
      </w:r>
      <w:r w:rsidR="00A10575">
        <w:rPr>
          <w:color w:val="auto"/>
        </w:rPr>
        <w:t xml:space="preserve"> fr</w:t>
      </w:r>
      <w:r w:rsidR="00E4413B">
        <w:rPr>
          <w:color w:val="auto"/>
        </w:rPr>
        <w:t>om the GB</w:t>
      </w:r>
      <w:r w:rsidR="000C3C4D">
        <w:rPr>
          <w:color w:val="auto"/>
        </w:rPr>
        <w:t>,</w:t>
      </w:r>
      <w:r w:rsidR="00E4413B">
        <w:rPr>
          <w:color w:val="auto"/>
        </w:rPr>
        <w:t xml:space="preserve"> these have included </w:t>
      </w:r>
      <w:r w:rsidR="00A10575">
        <w:rPr>
          <w:color w:val="auto"/>
        </w:rPr>
        <w:t>challenge</w:t>
      </w:r>
      <w:r w:rsidR="00E4413B">
        <w:rPr>
          <w:color w:val="auto"/>
        </w:rPr>
        <w:t>s</w:t>
      </w:r>
      <w:r w:rsidR="00133D11">
        <w:rPr>
          <w:color w:val="auto"/>
        </w:rPr>
        <w:t xml:space="preserve"> with regard to </w:t>
      </w:r>
      <w:r w:rsidR="00E4413B">
        <w:rPr>
          <w:color w:val="auto"/>
        </w:rPr>
        <w:t>the purchase of a new phonics</w:t>
      </w:r>
      <w:r w:rsidR="00133D11">
        <w:rPr>
          <w:color w:val="auto"/>
        </w:rPr>
        <w:t xml:space="preserve"> scheme</w:t>
      </w:r>
      <w:r w:rsidR="00E4413B">
        <w:rPr>
          <w:color w:val="auto"/>
        </w:rPr>
        <w:t xml:space="preserve"> (Read write </w:t>
      </w:r>
      <w:proofErr w:type="gramStart"/>
      <w:r w:rsidR="00E4413B">
        <w:rPr>
          <w:color w:val="auto"/>
        </w:rPr>
        <w:t>inc</w:t>
      </w:r>
      <w:proofErr w:type="gramEnd"/>
      <w:r w:rsidR="00E4413B">
        <w:rPr>
          <w:color w:val="auto"/>
        </w:rPr>
        <w:t>) and the “</w:t>
      </w:r>
      <w:proofErr w:type="spellStart"/>
      <w:r w:rsidR="00E4413B">
        <w:rPr>
          <w:color w:val="auto"/>
        </w:rPr>
        <w:t>Numicon</w:t>
      </w:r>
      <w:proofErr w:type="spellEnd"/>
      <w:r w:rsidR="00E4413B">
        <w:rPr>
          <w:color w:val="auto"/>
        </w:rPr>
        <w:t xml:space="preserve">” maths resources and challenges over the staffing structure. </w:t>
      </w:r>
      <w:r w:rsidR="00C850E8">
        <w:rPr>
          <w:color w:val="auto"/>
        </w:rPr>
        <w:t xml:space="preserve">The data </w:t>
      </w:r>
      <w:r w:rsidR="00A10575">
        <w:rPr>
          <w:color w:val="auto"/>
        </w:rPr>
        <w:t>set</w:t>
      </w:r>
      <w:r w:rsidR="00C850E8">
        <w:rPr>
          <w:color w:val="auto"/>
        </w:rPr>
        <w:t xml:space="preserve"> has also been modified as a result of challenge and advice from HMI</w:t>
      </w:r>
      <w:r w:rsidR="00133D11">
        <w:rPr>
          <w:color w:val="auto"/>
        </w:rPr>
        <w:t xml:space="preserve"> to ensure</w:t>
      </w:r>
      <w:r w:rsidR="00C850E8">
        <w:rPr>
          <w:color w:val="auto"/>
        </w:rPr>
        <w:t xml:space="preserve"> that</w:t>
      </w:r>
      <w:r w:rsidR="00133D11">
        <w:rPr>
          <w:color w:val="auto"/>
        </w:rPr>
        <w:t xml:space="preserve"> consistency and</w:t>
      </w:r>
      <w:r w:rsidR="00A10575">
        <w:rPr>
          <w:color w:val="auto"/>
        </w:rPr>
        <w:t xml:space="preserve"> relevant accurate information is provided.</w:t>
      </w:r>
      <w:r w:rsidR="00133D11">
        <w:rPr>
          <w:color w:val="auto"/>
        </w:rPr>
        <w:t xml:space="preserve"> </w:t>
      </w:r>
      <w:r w:rsidR="003164F0">
        <w:rPr>
          <w:color w:val="auto"/>
        </w:rPr>
        <w:t>This has</w:t>
      </w:r>
      <w:r w:rsidR="00A10575">
        <w:rPr>
          <w:color w:val="auto"/>
        </w:rPr>
        <w:t xml:space="preserve"> result</w:t>
      </w:r>
      <w:r w:rsidR="00AE5E2A" w:rsidRPr="00D90DB4">
        <w:rPr>
          <w:color w:val="auto"/>
        </w:rPr>
        <w:t xml:space="preserve"> in </w:t>
      </w:r>
      <w:r w:rsidRPr="00D90DB4">
        <w:rPr>
          <w:color w:val="auto"/>
        </w:rPr>
        <w:t>changes</w:t>
      </w:r>
      <w:r w:rsidR="003164F0">
        <w:rPr>
          <w:color w:val="auto"/>
        </w:rPr>
        <w:t xml:space="preserve"> in </w:t>
      </w:r>
      <w:r w:rsidR="00D63FD0" w:rsidRPr="00D90DB4">
        <w:rPr>
          <w:color w:val="auto"/>
        </w:rPr>
        <w:t>summary data</w:t>
      </w:r>
      <w:r w:rsidR="003164F0">
        <w:rPr>
          <w:color w:val="auto"/>
        </w:rPr>
        <w:t xml:space="preserve"> </w:t>
      </w:r>
      <w:r w:rsidR="00A10575">
        <w:rPr>
          <w:color w:val="auto"/>
        </w:rPr>
        <w:t xml:space="preserve">being provided </w:t>
      </w:r>
      <w:r w:rsidR="00AE5E2A" w:rsidRPr="00D90DB4">
        <w:rPr>
          <w:color w:val="auto"/>
        </w:rPr>
        <w:t xml:space="preserve">for the full </w:t>
      </w:r>
      <w:r w:rsidR="005E5865" w:rsidRPr="00D90DB4">
        <w:rPr>
          <w:color w:val="auto"/>
        </w:rPr>
        <w:t>GB</w:t>
      </w:r>
      <w:r w:rsidR="003164F0">
        <w:rPr>
          <w:color w:val="auto"/>
        </w:rPr>
        <w:t xml:space="preserve"> in the </w:t>
      </w:r>
      <w:proofErr w:type="spellStart"/>
      <w:r w:rsidR="003164F0">
        <w:rPr>
          <w:color w:val="auto"/>
        </w:rPr>
        <w:t>Headteacher’s</w:t>
      </w:r>
      <w:proofErr w:type="spellEnd"/>
      <w:r w:rsidR="003164F0">
        <w:rPr>
          <w:color w:val="auto"/>
        </w:rPr>
        <w:t xml:space="preserve"> report to governors</w:t>
      </w:r>
      <w:r w:rsidR="00AE5E2A" w:rsidRPr="00D90DB4">
        <w:rPr>
          <w:color w:val="auto"/>
        </w:rPr>
        <w:t xml:space="preserve"> and the more detailed data re</w:t>
      </w:r>
      <w:r w:rsidR="00A10575">
        <w:rPr>
          <w:color w:val="auto"/>
        </w:rPr>
        <w:t>ports provided for the</w:t>
      </w:r>
      <w:r w:rsidR="003164F0">
        <w:rPr>
          <w:color w:val="auto"/>
        </w:rPr>
        <w:t xml:space="preserve"> curriculum and</w:t>
      </w:r>
      <w:r w:rsidR="00A10575">
        <w:rPr>
          <w:color w:val="auto"/>
        </w:rPr>
        <w:t xml:space="preserve"> standards </w:t>
      </w:r>
      <w:r w:rsidR="00AE5E2A" w:rsidRPr="00D90DB4">
        <w:rPr>
          <w:color w:val="auto"/>
        </w:rPr>
        <w:t>committee</w:t>
      </w:r>
      <w:r w:rsidR="001C16A2">
        <w:rPr>
          <w:color w:val="auto"/>
        </w:rPr>
        <w:t xml:space="preserve"> with particular reference to underperforming groups and the reasons for their success or otherwise</w:t>
      </w:r>
      <w:r w:rsidR="00AE5E2A" w:rsidRPr="00D90DB4">
        <w:rPr>
          <w:color w:val="auto"/>
        </w:rPr>
        <w:t>.</w:t>
      </w:r>
    </w:p>
    <w:p w:rsidR="009670FA" w:rsidRPr="00AC6A98" w:rsidRDefault="009670FA" w:rsidP="00C07E46">
      <w:pPr>
        <w:pStyle w:val="Default"/>
        <w:rPr>
          <w:color w:val="auto"/>
        </w:rPr>
      </w:pPr>
    </w:p>
    <w:p w:rsidR="001127CE" w:rsidRPr="0025398F" w:rsidRDefault="001127CE" w:rsidP="00C07E46">
      <w:pPr>
        <w:pStyle w:val="Default"/>
        <w:rPr>
          <w:i/>
          <w:color w:val="auto"/>
        </w:rPr>
      </w:pPr>
      <w:r w:rsidRPr="0025398F">
        <w:rPr>
          <w:b/>
          <w:bCs/>
          <w:i/>
          <w:iCs/>
          <w:color w:val="auto"/>
        </w:rPr>
        <w:t xml:space="preserve">Accountability of the executive: Do we hold the school leaders to account? </w:t>
      </w:r>
    </w:p>
    <w:p w:rsidR="001127CE" w:rsidRDefault="001127CE" w:rsidP="00C07E46">
      <w:pPr>
        <w:pStyle w:val="Default"/>
        <w:rPr>
          <w:iCs/>
          <w:color w:val="auto"/>
        </w:rPr>
      </w:pPr>
    </w:p>
    <w:p w:rsidR="001127CE" w:rsidRPr="00C07E46" w:rsidRDefault="001127CE" w:rsidP="00C07E46">
      <w:pPr>
        <w:pStyle w:val="Default"/>
        <w:rPr>
          <w:color w:val="auto"/>
        </w:rPr>
      </w:pPr>
      <w:r w:rsidRPr="00C07E46">
        <w:rPr>
          <w:iCs/>
          <w:color w:val="auto"/>
        </w:rPr>
        <w:t xml:space="preserve">11. </w:t>
      </w:r>
      <w:r w:rsidRPr="00D63FD0">
        <w:rPr>
          <w:b/>
          <w:color w:val="auto"/>
        </w:rPr>
        <w:t xml:space="preserve">Do we understand the school’s performance data well enough to properly hold school leaders to account and is this evident in the minutes? </w:t>
      </w:r>
    </w:p>
    <w:p w:rsidR="00D63FD0" w:rsidRPr="005A7236" w:rsidRDefault="00D63FD0" w:rsidP="00C07E46">
      <w:pPr>
        <w:pStyle w:val="Default"/>
        <w:rPr>
          <w:b/>
          <w:i/>
          <w:color w:val="auto"/>
        </w:rPr>
      </w:pPr>
    </w:p>
    <w:p w:rsidR="007D6341" w:rsidRPr="00860371" w:rsidRDefault="009830F5" w:rsidP="00C07E46">
      <w:pPr>
        <w:pStyle w:val="Default"/>
        <w:rPr>
          <w:color w:val="auto"/>
        </w:rPr>
      </w:pPr>
      <w:r w:rsidRPr="00860371">
        <w:rPr>
          <w:color w:val="auto"/>
        </w:rPr>
        <w:t>Minutes</w:t>
      </w:r>
      <w:r w:rsidR="0026515B">
        <w:rPr>
          <w:color w:val="auto"/>
        </w:rPr>
        <w:t xml:space="preserve"> of the main GB meetings</w:t>
      </w:r>
      <w:r w:rsidR="000D4C9F">
        <w:rPr>
          <w:color w:val="auto"/>
        </w:rPr>
        <w:t xml:space="preserve"> now </w:t>
      </w:r>
      <w:r w:rsidRPr="00860371">
        <w:rPr>
          <w:color w:val="auto"/>
        </w:rPr>
        <w:t xml:space="preserve">consistently reflect effective </w:t>
      </w:r>
      <w:r w:rsidR="00ED0788" w:rsidRPr="00860371">
        <w:rPr>
          <w:color w:val="auto"/>
        </w:rPr>
        <w:t xml:space="preserve">evidence of </w:t>
      </w:r>
      <w:r w:rsidRPr="00860371">
        <w:rPr>
          <w:color w:val="auto"/>
        </w:rPr>
        <w:t>questi</w:t>
      </w:r>
      <w:r w:rsidR="00ED0788" w:rsidRPr="00860371">
        <w:rPr>
          <w:color w:val="auto"/>
        </w:rPr>
        <w:t xml:space="preserve">oning or challenge by </w:t>
      </w:r>
      <w:r w:rsidR="000D4C9F">
        <w:rPr>
          <w:color w:val="auto"/>
        </w:rPr>
        <w:t xml:space="preserve">governors. </w:t>
      </w:r>
      <w:r w:rsidR="007D6341" w:rsidRPr="00860371">
        <w:rPr>
          <w:color w:val="auto"/>
        </w:rPr>
        <w:t>They are aware of Raise-on line, the data dash board and the schools own internal data, but</w:t>
      </w:r>
      <w:r w:rsidR="00381EE5" w:rsidRPr="00860371">
        <w:rPr>
          <w:color w:val="auto"/>
        </w:rPr>
        <w:t xml:space="preserve"> </w:t>
      </w:r>
      <w:r w:rsidR="0010241F" w:rsidRPr="00860371">
        <w:rPr>
          <w:color w:val="auto"/>
        </w:rPr>
        <w:t>evaluation and comparisons</w:t>
      </w:r>
      <w:r w:rsidR="00381EE5" w:rsidRPr="00860371">
        <w:rPr>
          <w:color w:val="auto"/>
        </w:rPr>
        <w:t xml:space="preserve"> with national results in the past have</w:t>
      </w:r>
      <w:r w:rsidR="000D4C9F">
        <w:rPr>
          <w:color w:val="auto"/>
        </w:rPr>
        <w:t xml:space="preserve"> been discussed with the GB.</w:t>
      </w:r>
      <w:r w:rsidR="00BA4584" w:rsidRPr="00860371">
        <w:rPr>
          <w:color w:val="auto"/>
        </w:rPr>
        <w:t xml:space="preserve"> </w:t>
      </w:r>
      <w:r w:rsidR="000D4C9F">
        <w:rPr>
          <w:color w:val="auto"/>
        </w:rPr>
        <w:t>In the past t</w:t>
      </w:r>
      <w:r w:rsidR="00360878">
        <w:rPr>
          <w:color w:val="auto"/>
        </w:rPr>
        <w:t xml:space="preserve">he </w:t>
      </w:r>
      <w:r w:rsidR="00EA65F6" w:rsidRPr="00860371">
        <w:rPr>
          <w:color w:val="auto"/>
        </w:rPr>
        <w:t xml:space="preserve">detailed reports on </w:t>
      </w:r>
      <w:r w:rsidR="00D63FD0" w:rsidRPr="00860371">
        <w:rPr>
          <w:color w:val="auto"/>
        </w:rPr>
        <w:t>data</w:t>
      </w:r>
      <w:r w:rsidR="00360878">
        <w:rPr>
          <w:color w:val="auto"/>
        </w:rPr>
        <w:t xml:space="preserve"> especially internal data</w:t>
      </w:r>
      <w:r w:rsidR="00ED0788" w:rsidRPr="00860371">
        <w:rPr>
          <w:color w:val="auto"/>
        </w:rPr>
        <w:t xml:space="preserve"> and school matters</w:t>
      </w:r>
      <w:r w:rsidR="00360878">
        <w:rPr>
          <w:color w:val="auto"/>
        </w:rPr>
        <w:t xml:space="preserve"> received</w:t>
      </w:r>
      <w:r w:rsidR="000D4C9F">
        <w:rPr>
          <w:color w:val="auto"/>
        </w:rPr>
        <w:t xml:space="preserve"> from the H</w:t>
      </w:r>
      <w:r w:rsidR="008B58DA" w:rsidRPr="00860371">
        <w:rPr>
          <w:color w:val="auto"/>
        </w:rPr>
        <w:t>ead</w:t>
      </w:r>
      <w:r w:rsidR="00EA65F6" w:rsidRPr="00860371">
        <w:rPr>
          <w:color w:val="auto"/>
        </w:rPr>
        <w:t>teacher</w:t>
      </w:r>
      <w:r w:rsidR="00360878">
        <w:rPr>
          <w:color w:val="auto"/>
        </w:rPr>
        <w:t xml:space="preserve"> have not been sufficiently sc</w:t>
      </w:r>
      <w:r w:rsidR="000D4C9F">
        <w:rPr>
          <w:color w:val="auto"/>
        </w:rPr>
        <w:t>rutinised as there has been too much data provided and some members of the GB have felt overwhelmed.</w:t>
      </w:r>
      <w:r w:rsidR="000D4C9F" w:rsidRPr="000D4C9F">
        <w:rPr>
          <w:color w:val="auto"/>
        </w:rPr>
        <w:t xml:space="preserve"> </w:t>
      </w:r>
      <w:r w:rsidR="000D4C9F">
        <w:rPr>
          <w:color w:val="auto"/>
        </w:rPr>
        <w:t xml:space="preserve">The data set has now been modified as a result of challenge </w:t>
      </w:r>
      <w:r w:rsidR="00253A64">
        <w:rPr>
          <w:color w:val="auto"/>
        </w:rPr>
        <w:t xml:space="preserve">from the GB </w:t>
      </w:r>
      <w:r w:rsidR="000D4C9F">
        <w:rPr>
          <w:color w:val="auto"/>
        </w:rPr>
        <w:t>and advice from HMI to ensure that consistency and relevant accurate information is provided. This has result</w:t>
      </w:r>
      <w:r w:rsidR="0026515B">
        <w:rPr>
          <w:color w:val="auto"/>
        </w:rPr>
        <w:t>ed</w:t>
      </w:r>
      <w:r w:rsidR="000D4C9F" w:rsidRPr="00D90DB4">
        <w:rPr>
          <w:color w:val="auto"/>
        </w:rPr>
        <w:t xml:space="preserve"> in changes</w:t>
      </w:r>
      <w:r w:rsidR="0026515B">
        <w:rPr>
          <w:color w:val="auto"/>
        </w:rPr>
        <w:t xml:space="preserve"> to </w:t>
      </w:r>
      <w:r w:rsidR="000D4C9F" w:rsidRPr="00D90DB4">
        <w:rPr>
          <w:color w:val="auto"/>
        </w:rPr>
        <w:t>summary data</w:t>
      </w:r>
      <w:r w:rsidR="000D4C9F">
        <w:rPr>
          <w:color w:val="auto"/>
        </w:rPr>
        <w:t xml:space="preserve"> being provided </w:t>
      </w:r>
      <w:r w:rsidR="000D4C9F" w:rsidRPr="00D90DB4">
        <w:rPr>
          <w:color w:val="auto"/>
        </w:rPr>
        <w:t>for the full GB</w:t>
      </w:r>
      <w:r w:rsidR="000D4C9F">
        <w:rPr>
          <w:color w:val="auto"/>
        </w:rPr>
        <w:t xml:space="preserve"> in the </w:t>
      </w:r>
      <w:proofErr w:type="spellStart"/>
      <w:r w:rsidR="000D4C9F">
        <w:rPr>
          <w:color w:val="auto"/>
        </w:rPr>
        <w:t>H</w:t>
      </w:r>
      <w:r w:rsidR="00253A64">
        <w:rPr>
          <w:color w:val="auto"/>
        </w:rPr>
        <w:t>eadteacher’s</w:t>
      </w:r>
      <w:proofErr w:type="spellEnd"/>
      <w:r w:rsidR="00253A64">
        <w:rPr>
          <w:color w:val="auto"/>
        </w:rPr>
        <w:t xml:space="preserve"> report. T</w:t>
      </w:r>
      <w:r w:rsidR="000D4C9F" w:rsidRPr="00D90DB4">
        <w:rPr>
          <w:color w:val="auto"/>
        </w:rPr>
        <w:t>he more detailed data re</w:t>
      </w:r>
      <w:r w:rsidR="000D4C9F">
        <w:rPr>
          <w:color w:val="auto"/>
        </w:rPr>
        <w:t xml:space="preserve">ports are provided for the curriculum and standards </w:t>
      </w:r>
      <w:r w:rsidR="000D4C9F" w:rsidRPr="00D90DB4">
        <w:rPr>
          <w:color w:val="auto"/>
        </w:rPr>
        <w:t>committee</w:t>
      </w:r>
      <w:r w:rsidR="000D4C9F">
        <w:rPr>
          <w:color w:val="auto"/>
        </w:rPr>
        <w:t xml:space="preserve"> with particular reference to underperforming groups and the reasons for their success or otherwise</w:t>
      </w:r>
      <w:r w:rsidR="00253A64">
        <w:rPr>
          <w:color w:val="auto"/>
        </w:rPr>
        <w:t xml:space="preserve">. This supports the growing body of knowledge of the GB in identifying improvements in pupils learning. </w:t>
      </w:r>
    </w:p>
    <w:p w:rsidR="009830F5" w:rsidRPr="00ED0788" w:rsidRDefault="00686724" w:rsidP="00C07E46">
      <w:pPr>
        <w:pStyle w:val="Default"/>
        <w:rPr>
          <w:color w:val="auto"/>
        </w:rPr>
      </w:pPr>
      <w:r w:rsidRPr="00860371">
        <w:rPr>
          <w:color w:val="auto"/>
        </w:rPr>
        <w:t xml:space="preserve">The </w:t>
      </w:r>
      <w:proofErr w:type="spellStart"/>
      <w:r w:rsidR="0026515B">
        <w:rPr>
          <w:color w:val="auto"/>
        </w:rPr>
        <w:t>H</w:t>
      </w:r>
      <w:r w:rsidR="009A4974" w:rsidRPr="00860371">
        <w:rPr>
          <w:color w:val="auto"/>
        </w:rPr>
        <w:t>eadteacher’s</w:t>
      </w:r>
      <w:proofErr w:type="spellEnd"/>
      <w:r w:rsidR="00ED0788" w:rsidRPr="00860371">
        <w:rPr>
          <w:color w:val="auto"/>
        </w:rPr>
        <w:t xml:space="preserve"> report to governors is</w:t>
      </w:r>
      <w:r w:rsidR="00860371">
        <w:rPr>
          <w:color w:val="auto"/>
        </w:rPr>
        <w:t xml:space="preserve"> extensive and</w:t>
      </w:r>
      <w:r w:rsidR="00ED0788" w:rsidRPr="00860371">
        <w:rPr>
          <w:color w:val="auto"/>
        </w:rPr>
        <w:t xml:space="preserve"> comprehensive.</w:t>
      </w:r>
      <w:r w:rsidR="00ED0788">
        <w:rPr>
          <w:color w:val="auto"/>
        </w:rPr>
        <w:t xml:space="preserve"> It contains</w:t>
      </w:r>
      <w:r w:rsidR="00A31943" w:rsidRPr="00ED0788">
        <w:rPr>
          <w:color w:val="auto"/>
        </w:rPr>
        <w:t xml:space="preserve"> information on</w:t>
      </w:r>
      <w:r w:rsidR="00ED0788">
        <w:rPr>
          <w:color w:val="auto"/>
        </w:rPr>
        <w:t xml:space="preserve"> a range of school events including</w:t>
      </w:r>
      <w:r w:rsidR="001F77C5">
        <w:rPr>
          <w:color w:val="auto"/>
        </w:rPr>
        <w:t xml:space="preserve"> </w:t>
      </w:r>
      <w:r w:rsidR="00860371">
        <w:rPr>
          <w:color w:val="auto"/>
        </w:rPr>
        <w:t>information on</w:t>
      </w:r>
      <w:r w:rsidR="00EB198A">
        <w:rPr>
          <w:color w:val="auto"/>
        </w:rPr>
        <w:t xml:space="preserve"> data; </w:t>
      </w:r>
      <w:r w:rsidR="00860371">
        <w:rPr>
          <w:color w:val="auto"/>
        </w:rPr>
        <w:t xml:space="preserve">the GB </w:t>
      </w:r>
      <w:proofErr w:type="gramStart"/>
      <w:r w:rsidR="00860371">
        <w:rPr>
          <w:color w:val="auto"/>
        </w:rPr>
        <w:t>know</w:t>
      </w:r>
      <w:proofErr w:type="gramEnd"/>
      <w:r w:rsidR="00860371">
        <w:rPr>
          <w:color w:val="auto"/>
        </w:rPr>
        <w:t xml:space="preserve"> there needs to be</w:t>
      </w:r>
      <w:r w:rsidR="00A31943" w:rsidRPr="00ED0788">
        <w:rPr>
          <w:color w:val="auto"/>
        </w:rPr>
        <w:t xml:space="preserve"> more emphasis on</w:t>
      </w:r>
      <w:r w:rsidR="00ED0788">
        <w:rPr>
          <w:color w:val="auto"/>
        </w:rPr>
        <w:t xml:space="preserve"> reporting on</w:t>
      </w:r>
      <w:r w:rsidR="00A31943" w:rsidRPr="00ED0788">
        <w:rPr>
          <w:color w:val="auto"/>
        </w:rPr>
        <w:t xml:space="preserve"> teaching and learning</w:t>
      </w:r>
      <w:r w:rsidR="00ED0788">
        <w:rPr>
          <w:color w:val="auto"/>
        </w:rPr>
        <w:t xml:space="preserve"> outcomes</w:t>
      </w:r>
      <w:r w:rsidR="00A31943" w:rsidRPr="00ED0788">
        <w:rPr>
          <w:color w:val="auto"/>
        </w:rPr>
        <w:t>.</w:t>
      </w:r>
      <w:r w:rsidR="00860371">
        <w:rPr>
          <w:color w:val="auto"/>
        </w:rPr>
        <w:t xml:space="preserve"> </w:t>
      </w:r>
      <w:r w:rsidR="009830F5" w:rsidRPr="00ED0788">
        <w:rPr>
          <w:color w:val="auto"/>
        </w:rPr>
        <w:t xml:space="preserve">The </w:t>
      </w:r>
      <w:proofErr w:type="spellStart"/>
      <w:r w:rsidR="009830F5" w:rsidRPr="00ED0788">
        <w:rPr>
          <w:color w:val="auto"/>
        </w:rPr>
        <w:t>DfE</w:t>
      </w:r>
      <w:proofErr w:type="spellEnd"/>
      <w:r w:rsidR="009830F5" w:rsidRPr="00ED0788">
        <w:rPr>
          <w:color w:val="auto"/>
        </w:rPr>
        <w:t xml:space="preserve"> Governors handbook (January 2014) advises that “governing bodies, not head</w:t>
      </w:r>
      <w:r w:rsidR="00ED0788">
        <w:rPr>
          <w:color w:val="auto"/>
        </w:rPr>
        <w:t xml:space="preserve"> </w:t>
      </w:r>
      <w:r w:rsidR="009830F5" w:rsidRPr="00ED0788">
        <w:rPr>
          <w:color w:val="auto"/>
        </w:rPr>
        <w:t>teachers, should determine the scope</w:t>
      </w:r>
      <w:r w:rsidR="0026515B">
        <w:rPr>
          <w:color w:val="auto"/>
        </w:rPr>
        <w:t xml:space="preserve"> and format of the termly report</w:t>
      </w:r>
      <w:r w:rsidR="009830F5" w:rsidRPr="00ED0788">
        <w:rPr>
          <w:color w:val="auto"/>
        </w:rPr>
        <w:t>. This will mean that they receive the information they need in a format that enables them to stay focussed on their core strategic functions”</w:t>
      </w:r>
      <w:r w:rsidR="001F77C5">
        <w:rPr>
          <w:color w:val="auto"/>
        </w:rPr>
        <w:t xml:space="preserve"> The GB has followed this advice to some extent and could give concrete examples</w:t>
      </w:r>
      <w:r w:rsidR="00542093">
        <w:rPr>
          <w:color w:val="auto"/>
        </w:rPr>
        <w:t xml:space="preserve"> where they had influenced the content of the </w:t>
      </w:r>
      <w:proofErr w:type="spellStart"/>
      <w:r w:rsidR="00542093">
        <w:rPr>
          <w:color w:val="auto"/>
        </w:rPr>
        <w:t>Headteacher’s</w:t>
      </w:r>
      <w:proofErr w:type="spellEnd"/>
      <w:r w:rsidR="00542093">
        <w:rPr>
          <w:color w:val="auto"/>
        </w:rPr>
        <w:t xml:space="preserve"> report.</w:t>
      </w:r>
    </w:p>
    <w:p w:rsidR="009830F5" w:rsidRPr="00ED0788" w:rsidRDefault="00A31943" w:rsidP="00C07E46">
      <w:pPr>
        <w:pStyle w:val="Default"/>
        <w:rPr>
          <w:color w:val="auto"/>
        </w:rPr>
      </w:pPr>
      <w:r w:rsidRPr="00ED0788">
        <w:rPr>
          <w:color w:val="auto"/>
        </w:rPr>
        <w:t>Li</w:t>
      </w:r>
      <w:r w:rsidR="0009441E">
        <w:rPr>
          <w:color w:val="auto"/>
        </w:rPr>
        <w:t xml:space="preserve">nks with </w:t>
      </w:r>
      <w:r w:rsidR="00542093">
        <w:rPr>
          <w:color w:val="auto"/>
        </w:rPr>
        <w:t xml:space="preserve">school staff are apparent </w:t>
      </w:r>
      <w:proofErr w:type="spellStart"/>
      <w:r w:rsidR="00780812">
        <w:rPr>
          <w:color w:val="auto"/>
        </w:rPr>
        <w:t>eg</w:t>
      </w:r>
      <w:proofErr w:type="spellEnd"/>
      <w:r w:rsidR="00780812">
        <w:rPr>
          <w:color w:val="auto"/>
        </w:rPr>
        <w:t xml:space="preserve"> the SEN</w:t>
      </w:r>
      <w:r w:rsidR="00542093">
        <w:rPr>
          <w:color w:val="auto"/>
        </w:rPr>
        <w:t xml:space="preserve"> link governors meets with the SENCO regularly to receive updates and query actions. This good practice is replicated in </w:t>
      </w:r>
      <w:r w:rsidR="00780812">
        <w:rPr>
          <w:color w:val="auto"/>
        </w:rPr>
        <w:t>Maths</w:t>
      </w:r>
      <w:r w:rsidR="00542093">
        <w:rPr>
          <w:color w:val="auto"/>
        </w:rPr>
        <w:t>, ICT, Literacy</w:t>
      </w:r>
      <w:r w:rsidR="0026515B">
        <w:rPr>
          <w:color w:val="auto"/>
        </w:rPr>
        <w:t xml:space="preserve"> and safeguarding</w:t>
      </w:r>
      <w:r w:rsidR="00542093">
        <w:rPr>
          <w:color w:val="auto"/>
        </w:rPr>
        <w:t xml:space="preserve"> and child protection matters. School </w:t>
      </w:r>
      <w:proofErr w:type="gramStart"/>
      <w:r w:rsidR="00542093">
        <w:rPr>
          <w:color w:val="auto"/>
        </w:rPr>
        <w:t xml:space="preserve">staff </w:t>
      </w:r>
      <w:r w:rsidR="00EB198A">
        <w:rPr>
          <w:color w:val="auto"/>
        </w:rPr>
        <w:t>are</w:t>
      </w:r>
      <w:proofErr w:type="gramEnd"/>
      <w:r w:rsidR="00EB198A">
        <w:rPr>
          <w:color w:val="auto"/>
        </w:rPr>
        <w:t xml:space="preserve"> invite</w:t>
      </w:r>
      <w:r w:rsidR="00542093">
        <w:rPr>
          <w:color w:val="auto"/>
        </w:rPr>
        <w:t xml:space="preserve">d on a systematic </w:t>
      </w:r>
      <w:r w:rsidR="008B58DA">
        <w:rPr>
          <w:color w:val="auto"/>
        </w:rPr>
        <w:t>basis</w:t>
      </w:r>
      <w:r w:rsidR="00780812">
        <w:rPr>
          <w:color w:val="auto"/>
        </w:rPr>
        <w:t xml:space="preserve"> to </w:t>
      </w:r>
      <w:r w:rsidR="007D6341">
        <w:rPr>
          <w:color w:val="auto"/>
        </w:rPr>
        <w:t>GB</w:t>
      </w:r>
      <w:r w:rsidR="00EB198A">
        <w:rPr>
          <w:color w:val="auto"/>
        </w:rPr>
        <w:t xml:space="preserve"> meetings to report on their leadership responsibilities and are questioned by go</w:t>
      </w:r>
      <w:r w:rsidR="0026515B">
        <w:rPr>
          <w:color w:val="auto"/>
        </w:rPr>
        <w:t>vernors on a range of topics.</w:t>
      </w:r>
    </w:p>
    <w:p w:rsidR="006B0C5F" w:rsidRDefault="00995AE2" w:rsidP="00C07E46">
      <w:pPr>
        <w:pStyle w:val="Default"/>
        <w:rPr>
          <w:color w:val="auto"/>
        </w:rPr>
      </w:pPr>
      <w:r w:rsidRPr="00BF6F18">
        <w:rPr>
          <w:color w:val="auto"/>
        </w:rPr>
        <w:t>The</w:t>
      </w:r>
      <w:r w:rsidR="00B024AC">
        <w:rPr>
          <w:color w:val="auto"/>
        </w:rPr>
        <w:t xml:space="preserve"> roles and responsi</w:t>
      </w:r>
      <w:r w:rsidR="00542093">
        <w:rPr>
          <w:color w:val="auto"/>
        </w:rPr>
        <w:t xml:space="preserve">bilities of link governors are clearly defined. </w:t>
      </w:r>
      <w:r>
        <w:rPr>
          <w:color w:val="auto"/>
        </w:rPr>
        <w:t xml:space="preserve">They gather information which supports their </w:t>
      </w:r>
      <w:r w:rsidR="00542093">
        <w:rPr>
          <w:color w:val="auto"/>
        </w:rPr>
        <w:t xml:space="preserve">growing knowledge of the school they are able to update the GB and support new governors who are </w:t>
      </w:r>
      <w:r w:rsidR="00360878">
        <w:rPr>
          <w:color w:val="auto"/>
        </w:rPr>
        <w:t>less clear of this role and need guidance and support.</w:t>
      </w:r>
    </w:p>
    <w:p w:rsidR="00AF757D" w:rsidRDefault="00542093" w:rsidP="00C07E46">
      <w:pPr>
        <w:pStyle w:val="Default"/>
        <w:rPr>
          <w:color w:val="auto"/>
        </w:rPr>
      </w:pPr>
      <w:r>
        <w:rPr>
          <w:color w:val="auto"/>
        </w:rPr>
        <w:t>T</w:t>
      </w:r>
      <w:r w:rsidR="00995AE2">
        <w:rPr>
          <w:color w:val="auto"/>
        </w:rPr>
        <w:t>his information is always shared formally with the full governing body on a regular basis through the minutes.</w:t>
      </w:r>
    </w:p>
    <w:p w:rsidR="003435E7" w:rsidRDefault="003435E7" w:rsidP="00C07E46">
      <w:pPr>
        <w:pStyle w:val="Default"/>
        <w:rPr>
          <w:color w:val="auto"/>
        </w:rPr>
      </w:pPr>
    </w:p>
    <w:p w:rsidR="001127CE" w:rsidRPr="00C07E46" w:rsidRDefault="001127CE" w:rsidP="00C07E46">
      <w:pPr>
        <w:pStyle w:val="Default"/>
        <w:rPr>
          <w:color w:val="auto"/>
        </w:rPr>
      </w:pPr>
      <w:r w:rsidRPr="00C07E46">
        <w:rPr>
          <w:iCs/>
          <w:color w:val="auto"/>
        </w:rPr>
        <w:t xml:space="preserve">12. </w:t>
      </w:r>
      <w:r w:rsidRPr="00A31943">
        <w:rPr>
          <w:b/>
          <w:color w:val="auto"/>
        </w:rPr>
        <w:t>How effectively do we manage the performance of the headteacher?</w:t>
      </w:r>
      <w:r w:rsidRPr="00C07E46">
        <w:rPr>
          <w:color w:val="auto"/>
        </w:rPr>
        <w:t xml:space="preserve"> </w:t>
      </w:r>
    </w:p>
    <w:p w:rsidR="001127CE" w:rsidRDefault="001127CE" w:rsidP="00C07E46">
      <w:pPr>
        <w:pStyle w:val="Default"/>
        <w:rPr>
          <w:color w:val="auto"/>
        </w:rPr>
      </w:pPr>
    </w:p>
    <w:p w:rsidR="001127CE" w:rsidRPr="0037016F" w:rsidRDefault="00EA65F6" w:rsidP="00C07E46">
      <w:pPr>
        <w:pStyle w:val="Default"/>
        <w:rPr>
          <w:color w:val="auto"/>
        </w:rPr>
      </w:pPr>
      <w:r w:rsidRPr="0037016F">
        <w:rPr>
          <w:color w:val="auto"/>
        </w:rPr>
        <w:t xml:space="preserve">The school has a </w:t>
      </w:r>
      <w:r w:rsidR="008A493A">
        <w:rPr>
          <w:color w:val="auto"/>
        </w:rPr>
        <w:t xml:space="preserve">Headteacher </w:t>
      </w:r>
      <w:r w:rsidRPr="0037016F">
        <w:rPr>
          <w:color w:val="auto"/>
        </w:rPr>
        <w:t>performance management committee and use</w:t>
      </w:r>
      <w:r w:rsidR="008B58DA" w:rsidRPr="0037016F">
        <w:rPr>
          <w:color w:val="auto"/>
        </w:rPr>
        <w:t>s</w:t>
      </w:r>
      <w:r w:rsidRPr="0037016F">
        <w:rPr>
          <w:color w:val="auto"/>
        </w:rPr>
        <w:t xml:space="preserve"> </w:t>
      </w:r>
      <w:r w:rsidR="00A31943" w:rsidRPr="0037016F">
        <w:rPr>
          <w:color w:val="auto"/>
        </w:rPr>
        <w:t>an external advisor</w:t>
      </w:r>
      <w:r w:rsidRPr="0037016F">
        <w:rPr>
          <w:color w:val="auto"/>
        </w:rPr>
        <w:t xml:space="preserve"> to guide them in the process.</w:t>
      </w:r>
      <w:r w:rsidR="00A31943" w:rsidRPr="0037016F">
        <w:rPr>
          <w:color w:val="auto"/>
        </w:rPr>
        <w:t xml:space="preserve"> There </w:t>
      </w:r>
      <w:r w:rsidR="002E1E1C" w:rsidRPr="0037016F">
        <w:rPr>
          <w:color w:val="auto"/>
        </w:rPr>
        <w:t>is one</w:t>
      </w:r>
      <w:r w:rsidR="0037016F">
        <w:rPr>
          <w:color w:val="auto"/>
        </w:rPr>
        <w:t xml:space="preserve"> mid-</w:t>
      </w:r>
      <w:r w:rsidR="008B58DA" w:rsidRPr="0037016F">
        <w:rPr>
          <w:color w:val="auto"/>
        </w:rPr>
        <w:t>year</w:t>
      </w:r>
      <w:r w:rsidR="002E1E1C" w:rsidRPr="0037016F">
        <w:rPr>
          <w:color w:val="auto"/>
        </w:rPr>
        <w:t xml:space="preserve"> review meeting</w:t>
      </w:r>
      <w:r w:rsidR="00A31943" w:rsidRPr="0037016F">
        <w:rPr>
          <w:color w:val="auto"/>
        </w:rPr>
        <w:t xml:space="preserve"> to evaluate the on-</w:t>
      </w:r>
      <w:r w:rsidR="002E1E1C" w:rsidRPr="0037016F">
        <w:rPr>
          <w:color w:val="auto"/>
        </w:rPr>
        <w:t xml:space="preserve">going performance of the </w:t>
      </w:r>
      <w:r w:rsidR="008B58DA" w:rsidRPr="0037016F">
        <w:rPr>
          <w:color w:val="auto"/>
        </w:rPr>
        <w:t>HT.</w:t>
      </w:r>
      <w:r w:rsidR="002E1E1C" w:rsidRPr="0037016F">
        <w:rPr>
          <w:color w:val="auto"/>
        </w:rPr>
        <w:t xml:space="preserve"> The</w:t>
      </w:r>
      <w:r w:rsidR="0037016F">
        <w:rPr>
          <w:color w:val="auto"/>
        </w:rPr>
        <w:t xml:space="preserve"> current</w:t>
      </w:r>
      <w:r w:rsidR="002E1E1C" w:rsidRPr="0037016F">
        <w:rPr>
          <w:color w:val="auto"/>
        </w:rPr>
        <w:t xml:space="preserve"> objectives are</w:t>
      </w:r>
      <w:r w:rsidR="008A493A">
        <w:rPr>
          <w:color w:val="auto"/>
        </w:rPr>
        <w:t xml:space="preserve"> </w:t>
      </w:r>
      <w:r w:rsidR="00A31943" w:rsidRPr="0037016F">
        <w:rPr>
          <w:color w:val="auto"/>
        </w:rPr>
        <w:t>challenging</w:t>
      </w:r>
      <w:r w:rsidR="002E1E1C" w:rsidRPr="0037016F">
        <w:rPr>
          <w:color w:val="auto"/>
        </w:rPr>
        <w:t xml:space="preserve"> and SMART</w:t>
      </w:r>
      <w:r w:rsidR="008A493A">
        <w:rPr>
          <w:color w:val="auto"/>
        </w:rPr>
        <w:t>.</w:t>
      </w:r>
      <w:r w:rsidR="002E1E1C" w:rsidRPr="0037016F">
        <w:rPr>
          <w:color w:val="auto"/>
        </w:rPr>
        <w:t xml:space="preserve"> </w:t>
      </w:r>
      <w:r w:rsidR="008A493A">
        <w:rPr>
          <w:color w:val="auto"/>
        </w:rPr>
        <w:t xml:space="preserve">The process </w:t>
      </w:r>
      <w:r w:rsidR="008A493A">
        <w:rPr>
          <w:color w:val="auto"/>
        </w:rPr>
        <w:lastRenderedPageBreak/>
        <w:t xml:space="preserve">demonstrates </w:t>
      </w:r>
      <w:r w:rsidR="00C23EB9">
        <w:rPr>
          <w:color w:val="auto"/>
        </w:rPr>
        <w:t>rigour.</w:t>
      </w:r>
      <w:r w:rsidR="008A493A">
        <w:rPr>
          <w:color w:val="auto"/>
        </w:rPr>
        <w:t xml:space="preserve"> Future objectives will continue to be </w:t>
      </w:r>
      <w:r w:rsidR="0037016F">
        <w:rPr>
          <w:color w:val="auto"/>
        </w:rPr>
        <w:t>challenging and</w:t>
      </w:r>
      <w:r w:rsidR="002E1E1C" w:rsidRPr="0037016F">
        <w:rPr>
          <w:color w:val="auto"/>
        </w:rPr>
        <w:t xml:space="preserve"> driven by the SDP/post Ofsted action plan priorities.</w:t>
      </w:r>
      <w:r w:rsidR="0026515B">
        <w:rPr>
          <w:color w:val="auto"/>
        </w:rPr>
        <w:t xml:space="preserve"> Governors know</w:t>
      </w:r>
      <w:r w:rsidR="008A493A">
        <w:rPr>
          <w:color w:val="auto"/>
        </w:rPr>
        <w:t xml:space="preserve"> that</w:t>
      </w:r>
      <w:r w:rsidR="00F436FE">
        <w:rPr>
          <w:color w:val="auto"/>
        </w:rPr>
        <w:t xml:space="preserve"> performance management reviews </w:t>
      </w:r>
      <w:r w:rsidR="00494090">
        <w:rPr>
          <w:color w:val="auto"/>
        </w:rPr>
        <w:t>for sta</w:t>
      </w:r>
      <w:r w:rsidR="001C189B">
        <w:rPr>
          <w:color w:val="auto"/>
        </w:rPr>
        <w:t>ff have been carried out and</w:t>
      </w:r>
      <w:r w:rsidR="00D2002B">
        <w:rPr>
          <w:color w:val="auto"/>
        </w:rPr>
        <w:t xml:space="preserve"> </w:t>
      </w:r>
      <w:r w:rsidR="00494090">
        <w:rPr>
          <w:color w:val="auto"/>
        </w:rPr>
        <w:t>the impact of these reviews on teaching and learning.</w:t>
      </w:r>
    </w:p>
    <w:p w:rsidR="00A31943" w:rsidRPr="0037016F" w:rsidRDefault="00B55500" w:rsidP="00C07E46">
      <w:pPr>
        <w:pStyle w:val="Default"/>
        <w:rPr>
          <w:color w:val="auto"/>
        </w:rPr>
      </w:pPr>
      <w:r w:rsidRPr="0037016F">
        <w:rPr>
          <w:color w:val="auto"/>
        </w:rPr>
        <w:t xml:space="preserve">The </w:t>
      </w:r>
      <w:r w:rsidR="00A31943" w:rsidRPr="0037016F">
        <w:rPr>
          <w:color w:val="auto"/>
        </w:rPr>
        <w:t>Appraisal policy</w:t>
      </w:r>
      <w:r w:rsidRPr="0037016F">
        <w:rPr>
          <w:color w:val="auto"/>
        </w:rPr>
        <w:t xml:space="preserve"> (informed by the Education (School Teachers’ Appraisal) (England) 2012 </w:t>
      </w:r>
      <w:r w:rsidR="00A31943" w:rsidRPr="0037016F">
        <w:rPr>
          <w:color w:val="auto"/>
        </w:rPr>
        <w:t>has been adopted by the</w:t>
      </w:r>
      <w:r w:rsidR="002E1E1C" w:rsidRPr="0037016F">
        <w:rPr>
          <w:color w:val="auto"/>
        </w:rPr>
        <w:t xml:space="preserve"> GB. T</w:t>
      </w:r>
      <w:r w:rsidR="00A31943" w:rsidRPr="0037016F">
        <w:rPr>
          <w:color w:val="auto"/>
        </w:rPr>
        <w:t>he teacher career stages section. (Appendix 1)</w:t>
      </w:r>
      <w:r w:rsidR="00D2002B">
        <w:rPr>
          <w:color w:val="auto"/>
        </w:rPr>
        <w:t xml:space="preserve"> has been discussed and recorded.</w:t>
      </w:r>
    </w:p>
    <w:p w:rsidR="00193774" w:rsidRPr="0037016F" w:rsidRDefault="00193774" w:rsidP="00193774">
      <w:pPr>
        <w:pStyle w:val="Default"/>
        <w:rPr>
          <w:color w:val="auto"/>
        </w:rPr>
      </w:pPr>
      <w:r w:rsidRPr="0037016F">
        <w:rPr>
          <w:color w:val="auto"/>
        </w:rPr>
        <w:t xml:space="preserve">The current Pay policy is fit for purpose and has been </w:t>
      </w:r>
      <w:r w:rsidR="00A516A2" w:rsidRPr="0037016F">
        <w:rPr>
          <w:color w:val="auto"/>
        </w:rPr>
        <w:t>accepted by the school staff.</w:t>
      </w:r>
    </w:p>
    <w:p w:rsidR="00C81342" w:rsidRDefault="00A31943" w:rsidP="00C07E46">
      <w:pPr>
        <w:pStyle w:val="Default"/>
        <w:rPr>
          <w:color w:val="auto"/>
        </w:rPr>
      </w:pPr>
      <w:r w:rsidRPr="0037016F">
        <w:rPr>
          <w:color w:val="auto"/>
        </w:rPr>
        <w:t xml:space="preserve">The </w:t>
      </w:r>
      <w:r w:rsidR="00B55500" w:rsidRPr="0037016F">
        <w:rPr>
          <w:color w:val="auto"/>
        </w:rPr>
        <w:t>updated</w:t>
      </w:r>
      <w:r w:rsidR="00C81342" w:rsidRPr="0037016F">
        <w:rPr>
          <w:color w:val="auto"/>
        </w:rPr>
        <w:t xml:space="preserve"> </w:t>
      </w:r>
      <w:r w:rsidR="00432CC0" w:rsidRPr="0037016F">
        <w:rPr>
          <w:color w:val="auto"/>
        </w:rPr>
        <w:t xml:space="preserve">model SCC </w:t>
      </w:r>
      <w:r w:rsidR="00C81342" w:rsidRPr="0037016F">
        <w:rPr>
          <w:color w:val="auto"/>
        </w:rPr>
        <w:t>Pay policy</w:t>
      </w:r>
      <w:r w:rsidR="00B55500" w:rsidRPr="0037016F">
        <w:rPr>
          <w:color w:val="auto"/>
        </w:rPr>
        <w:t>, provided on 5</w:t>
      </w:r>
      <w:r w:rsidR="00B55500" w:rsidRPr="0037016F">
        <w:rPr>
          <w:color w:val="auto"/>
          <w:vertAlign w:val="superscript"/>
        </w:rPr>
        <w:t>th</w:t>
      </w:r>
      <w:r w:rsidR="00B55500" w:rsidRPr="0037016F">
        <w:rPr>
          <w:color w:val="auto"/>
        </w:rPr>
        <w:t xml:space="preserve"> May 2014 in the school e bag, available on the Entrust web portal 2014,</w:t>
      </w:r>
      <w:r w:rsidR="00C81342" w:rsidRPr="0037016F">
        <w:rPr>
          <w:color w:val="auto"/>
        </w:rPr>
        <w:t xml:space="preserve"> has</w:t>
      </w:r>
      <w:r w:rsidR="00B55500" w:rsidRPr="0037016F">
        <w:rPr>
          <w:color w:val="auto"/>
        </w:rPr>
        <w:t xml:space="preserve"> be</w:t>
      </w:r>
      <w:r w:rsidR="00D2002B">
        <w:rPr>
          <w:color w:val="auto"/>
        </w:rPr>
        <w:t>en</w:t>
      </w:r>
      <w:r w:rsidR="00B55500" w:rsidRPr="0037016F">
        <w:rPr>
          <w:color w:val="auto"/>
        </w:rPr>
        <w:t xml:space="preserve"> adopted</w:t>
      </w:r>
      <w:r w:rsidR="00D2002B">
        <w:rPr>
          <w:color w:val="auto"/>
        </w:rPr>
        <w:t>.</w:t>
      </w:r>
      <w:r w:rsidR="00432CC0" w:rsidRPr="0037016F">
        <w:rPr>
          <w:color w:val="auto"/>
        </w:rPr>
        <w:t xml:space="preserve"> </w:t>
      </w:r>
    </w:p>
    <w:p w:rsidR="00A516A2" w:rsidRDefault="00A516A2" w:rsidP="00C07E46">
      <w:pPr>
        <w:pStyle w:val="Default"/>
        <w:rPr>
          <w:iCs/>
          <w:color w:val="auto"/>
        </w:rPr>
      </w:pPr>
    </w:p>
    <w:p w:rsidR="001127CE" w:rsidRDefault="001127CE" w:rsidP="00C07E46">
      <w:pPr>
        <w:pStyle w:val="Default"/>
        <w:rPr>
          <w:color w:val="auto"/>
        </w:rPr>
      </w:pPr>
      <w:r w:rsidRPr="00C07E46">
        <w:rPr>
          <w:iCs/>
          <w:color w:val="auto"/>
        </w:rPr>
        <w:t xml:space="preserve">13. </w:t>
      </w:r>
      <w:r w:rsidRPr="00A31943">
        <w:rPr>
          <w:b/>
          <w:color w:val="auto"/>
        </w:rPr>
        <w:t>Are our financial management systems robust and do we ensure best value for money that is linked to progress of pupils? (For example, are we involved in discussions about the impact of pupil premium spending and its impact?)</w:t>
      </w:r>
      <w:r w:rsidRPr="00C07E46">
        <w:rPr>
          <w:color w:val="auto"/>
        </w:rPr>
        <w:t xml:space="preserve"> </w:t>
      </w:r>
    </w:p>
    <w:p w:rsidR="001127CE" w:rsidRPr="00E477CB" w:rsidRDefault="001127CE" w:rsidP="00C07E46">
      <w:pPr>
        <w:pStyle w:val="Default"/>
        <w:rPr>
          <w:b/>
          <w:i/>
          <w:color w:val="auto"/>
        </w:rPr>
      </w:pPr>
    </w:p>
    <w:p w:rsidR="006D6945" w:rsidRDefault="00314982" w:rsidP="00C07E46">
      <w:pPr>
        <w:pStyle w:val="Default"/>
        <w:rPr>
          <w:color w:val="auto"/>
        </w:rPr>
      </w:pPr>
      <w:r w:rsidRPr="00C23EB9">
        <w:rPr>
          <w:color w:val="auto"/>
        </w:rPr>
        <w:t xml:space="preserve">Financial management </w:t>
      </w:r>
      <w:r w:rsidR="00BF3E45" w:rsidRPr="00C23EB9">
        <w:rPr>
          <w:color w:val="auto"/>
        </w:rPr>
        <w:t>is</w:t>
      </w:r>
      <w:r w:rsidR="0026515B">
        <w:rPr>
          <w:color w:val="auto"/>
        </w:rPr>
        <w:t xml:space="preserve"> very</w:t>
      </w:r>
      <w:r w:rsidR="00BF3E45" w:rsidRPr="00C23EB9">
        <w:rPr>
          <w:color w:val="auto"/>
        </w:rPr>
        <w:t xml:space="preserve"> effective.</w:t>
      </w:r>
      <w:r w:rsidR="000161EA" w:rsidRPr="00C23EB9">
        <w:rPr>
          <w:color w:val="auto"/>
        </w:rPr>
        <w:t xml:space="preserve"> There is a balance</w:t>
      </w:r>
      <w:r w:rsidR="00EC2842" w:rsidRPr="00C23EB9">
        <w:rPr>
          <w:color w:val="auto"/>
        </w:rPr>
        <w:t>d</w:t>
      </w:r>
      <w:r w:rsidR="004D4786">
        <w:rPr>
          <w:color w:val="auto"/>
        </w:rPr>
        <w:t xml:space="preserve"> budget</w:t>
      </w:r>
      <w:r w:rsidR="00F05E44">
        <w:rPr>
          <w:color w:val="auto"/>
        </w:rPr>
        <w:t xml:space="preserve"> with a </w:t>
      </w:r>
      <w:r w:rsidR="00941C54">
        <w:rPr>
          <w:color w:val="auto"/>
        </w:rPr>
        <w:t xml:space="preserve">small </w:t>
      </w:r>
      <w:r w:rsidR="00F05E44">
        <w:rPr>
          <w:color w:val="auto"/>
        </w:rPr>
        <w:t>surplus to address future priorities</w:t>
      </w:r>
      <w:r w:rsidR="004D4786">
        <w:rPr>
          <w:color w:val="auto"/>
        </w:rPr>
        <w:t>.</w:t>
      </w:r>
      <w:r w:rsidR="005C7BAC" w:rsidRPr="00C23EB9">
        <w:rPr>
          <w:color w:val="auto"/>
        </w:rPr>
        <w:t xml:space="preserve"> There is a</w:t>
      </w:r>
      <w:r w:rsidR="001E2943" w:rsidRPr="00C23EB9">
        <w:rPr>
          <w:color w:val="auto"/>
        </w:rPr>
        <w:t>n effective</w:t>
      </w:r>
      <w:r w:rsidR="004D4786">
        <w:rPr>
          <w:color w:val="auto"/>
        </w:rPr>
        <w:t xml:space="preserve"> business </w:t>
      </w:r>
      <w:r w:rsidR="005C7BAC" w:rsidRPr="00C23EB9">
        <w:rPr>
          <w:color w:val="auto"/>
        </w:rPr>
        <w:t>committee that makes decisions about spendin</w:t>
      </w:r>
      <w:r w:rsidR="005E6468" w:rsidRPr="00C23EB9">
        <w:rPr>
          <w:color w:val="auto"/>
        </w:rPr>
        <w:t>g and reports regul</w:t>
      </w:r>
      <w:r w:rsidR="004D4786">
        <w:rPr>
          <w:color w:val="auto"/>
        </w:rPr>
        <w:t>arly to the full GB.</w:t>
      </w:r>
      <w:r w:rsidR="00BF3E45" w:rsidRPr="00C23EB9">
        <w:rPr>
          <w:color w:val="auto"/>
        </w:rPr>
        <w:t xml:space="preserve"> The GB is fully involved in discussions about the use of targeted funding </w:t>
      </w:r>
      <w:r w:rsidR="00941C54">
        <w:rPr>
          <w:color w:val="auto"/>
        </w:rPr>
        <w:t>and is clear</w:t>
      </w:r>
      <w:r w:rsidR="00BF3E45" w:rsidRPr="00C23EB9">
        <w:rPr>
          <w:color w:val="auto"/>
        </w:rPr>
        <w:t xml:space="preserve"> about the </w:t>
      </w:r>
      <w:r w:rsidR="003C6AAB" w:rsidRPr="00C23EB9">
        <w:rPr>
          <w:color w:val="auto"/>
        </w:rPr>
        <w:t>importance of measuring the</w:t>
      </w:r>
      <w:r w:rsidR="001C7774" w:rsidRPr="00C23EB9">
        <w:rPr>
          <w:color w:val="auto"/>
        </w:rPr>
        <w:t xml:space="preserve"> precise</w:t>
      </w:r>
      <w:r w:rsidR="003C6AAB" w:rsidRPr="00C23EB9">
        <w:rPr>
          <w:color w:val="auto"/>
        </w:rPr>
        <w:t xml:space="preserve"> </w:t>
      </w:r>
      <w:r w:rsidR="00BF3E45" w:rsidRPr="00C23EB9">
        <w:rPr>
          <w:color w:val="auto"/>
        </w:rPr>
        <w:t>impact this spending has on eligible pupils.</w:t>
      </w:r>
      <w:r w:rsidR="00EA09C0">
        <w:rPr>
          <w:color w:val="auto"/>
        </w:rPr>
        <w:t xml:space="preserve"> Money has been ring fenced to addre</w:t>
      </w:r>
      <w:r w:rsidR="006D6945">
        <w:rPr>
          <w:color w:val="auto"/>
        </w:rPr>
        <w:t>ss the Post Ofsted action plan</w:t>
      </w:r>
      <w:r w:rsidR="00EA09C0">
        <w:rPr>
          <w:color w:val="auto"/>
        </w:rPr>
        <w:t>.</w:t>
      </w:r>
      <w:r w:rsidR="003C6AAB" w:rsidRPr="00C23EB9">
        <w:rPr>
          <w:color w:val="auto"/>
        </w:rPr>
        <w:t xml:space="preserve"> </w:t>
      </w:r>
    </w:p>
    <w:p w:rsidR="006D6945" w:rsidRDefault="000161EA" w:rsidP="00C07E46">
      <w:pPr>
        <w:pStyle w:val="Default"/>
        <w:rPr>
          <w:color w:val="auto"/>
        </w:rPr>
      </w:pPr>
      <w:r w:rsidRPr="00C23EB9">
        <w:rPr>
          <w:color w:val="auto"/>
        </w:rPr>
        <w:t xml:space="preserve">SFVS and the 3 year budget </w:t>
      </w:r>
      <w:r w:rsidR="00954410" w:rsidRPr="00C23EB9">
        <w:rPr>
          <w:color w:val="auto"/>
        </w:rPr>
        <w:t>modeller</w:t>
      </w:r>
      <w:r w:rsidR="00EC2842" w:rsidRPr="00C23EB9">
        <w:rPr>
          <w:color w:val="auto"/>
        </w:rPr>
        <w:t xml:space="preserve"> have</w:t>
      </w:r>
      <w:r w:rsidRPr="00C23EB9">
        <w:rPr>
          <w:color w:val="auto"/>
        </w:rPr>
        <w:t xml:space="preserve"> been completed with clear governor involvement. Scheduling of</w:t>
      </w:r>
      <w:r w:rsidR="0026515B">
        <w:rPr>
          <w:color w:val="auto"/>
        </w:rPr>
        <w:t xml:space="preserve"> these</w:t>
      </w:r>
      <w:r w:rsidRPr="00C23EB9">
        <w:rPr>
          <w:color w:val="auto"/>
        </w:rPr>
        <w:t xml:space="preserve"> meetings reflects key priorities</w:t>
      </w:r>
      <w:r w:rsidR="00FF373E" w:rsidRPr="00C23EB9">
        <w:rPr>
          <w:color w:val="auto"/>
        </w:rPr>
        <w:t xml:space="preserve"> where ess</w:t>
      </w:r>
      <w:r w:rsidR="00EA09C0">
        <w:rPr>
          <w:color w:val="auto"/>
        </w:rPr>
        <w:t>ential information is presented</w:t>
      </w:r>
      <w:r w:rsidR="00FF373E" w:rsidRPr="00C23EB9">
        <w:rPr>
          <w:color w:val="auto"/>
        </w:rPr>
        <w:t xml:space="preserve"> for discussion</w:t>
      </w:r>
      <w:r w:rsidRPr="00C23EB9">
        <w:rPr>
          <w:color w:val="auto"/>
        </w:rPr>
        <w:t>. Information on Benchmarking comparisons filter</w:t>
      </w:r>
      <w:r w:rsidR="00FF373E" w:rsidRPr="00C23EB9">
        <w:rPr>
          <w:color w:val="auto"/>
        </w:rPr>
        <w:t>s</w:t>
      </w:r>
      <w:r w:rsidRPr="00C23EB9">
        <w:rPr>
          <w:color w:val="auto"/>
        </w:rPr>
        <w:t xml:space="preserve"> th</w:t>
      </w:r>
      <w:r w:rsidR="00FF373E" w:rsidRPr="00C23EB9">
        <w:rPr>
          <w:color w:val="auto"/>
        </w:rPr>
        <w:t xml:space="preserve">rough to </w:t>
      </w:r>
      <w:r w:rsidR="00795326">
        <w:rPr>
          <w:color w:val="auto"/>
        </w:rPr>
        <w:t>the GB</w:t>
      </w:r>
      <w:r w:rsidR="00941C54">
        <w:rPr>
          <w:color w:val="auto"/>
        </w:rPr>
        <w:t xml:space="preserve"> but is</w:t>
      </w:r>
      <w:r w:rsidR="00795326">
        <w:rPr>
          <w:color w:val="auto"/>
        </w:rPr>
        <w:t xml:space="preserve"> not discussed in any great detail.</w:t>
      </w:r>
      <w:r w:rsidR="00941C54">
        <w:rPr>
          <w:color w:val="auto"/>
        </w:rPr>
        <w:t xml:space="preserve"> </w:t>
      </w:r>
      <w:r w:rsidR="00D50930">
        <w:rPr>
          <w:color w:val="auto"/>
        </w:rPr>
        <w:t xml:space="preserve">This in depth discussion takes place in the business committee meetings. </w:t>
      </w:r>
      <w:r w:rsidR="00941C54">
        <w:rPr>
          <w:color w:val="auto"/>
        </w:rPr>
        <w:t>Information on the Sutton trust and the impact of Teaching Assista</w:t>
      </w:r>
      <w:r w:rsidR="00FE2FE2">
        <w:rPr>
          <w:color w:val="auto"/>
        </w:rPr>
        <w:t>nts and other support staff has</w:t>
      </w:r>
      <w:r w:rsidR="00941C54">
        <w:rPr>
          <w:color w:val="auto"/>
        </w:rPr>
        <w:t xml:space="preserve"> been discussed.</w:t>
      </w:r>
    </w:p>
    <w:p w:rsidR="009709A7" w:rsidRDefault="006D6945" w:rsidP="00C07E46">
      <w:pPr>
        <w:pStyle w:val="Default"/>
        <w:rPr>
          <w:color w:val="auto"/>
        </w:rPr>
      </w:pPr>
      <w:r>
        <w:rPr>
          <w:color w:val="auto"/>
        </w:rPr>
        <w:t>The chair of the business committee</w:t>
      </w:r>
      <w:r w:rsidR="00FF373E" w:rsidRPr="00C23EB9">
        <w:rPr>
          <w:color w:val="auto"/>
        </w:rPr>
        <w:t xml:space="preserve"> meets w</w:t>
      </w:r>
      <w:r w:rsidR="00941C54">
        <w:rPr>
          <w:color w:val="auto"/>
        </w:rPr>
        <w:t>ith the school office manager</w:t>
      </w:r>
      <w:r>
        <w:rPr>
          <w:color w:val="auto"/>
        </w:rPr>
        <w:t xml:space="preserve"> to discuss finance</w:t>
      </w:r>
      <w:r w:rsidR="00941C54">
        <w:rPr>
          <w:color w:val="auto"/>
        </w:rPr>
        <w:t xml:space="preserve"> issues. The school office manager </w:t>
      </w:r>
      <w:r w:rsidR="005D18A8">
        <w:rPr>
          <w:color w:val="auto"/>
        </w:rPr>
        <w:t>is always happy to add detail and discuss the implications</w:t>
      </w:r>
      <w:r w:rsidR="00941C54">
        <w:rPr>
          <w:color w:val="auto"/>
        </w:rPr>
        <w:t xml:space="preserve"> with governors</w:t>
      </w:r>
      <w:r w:rsidR="005D18A8">
        <w:rPr>
          <w:color w:val="auto"/>
        </w:rPr>
        <w:t xml:space="preserve">. </w:t>
      </w:r>
      <w:r w:rsidR="009709A7">
        <w:rPr>
          <w:color w:val="auto"/>
        </w:rPr>
        <w:t xml:space="preserve">Information on Pupil Premium is gathered by the Pupil Premium governor. This </w:t>
      </w:r>
      <w:r w:rsidR="00941C54">
        <w:rPr>
          <w:color w:val="auto"/>
        </w:rPr>
        <w:t>information is then presented</w:t>
      </w:r>
      <w:r w:rsidR="00A230EC">
        <w:rPr>
          <w:color w:val="auto"/>
        </w:rPr>
        <w:t xml:space="preserve"> to the members of the full GB and discussed. Sports Premium funding is presented in a similar manner. Challenges with regard to best value for money are evidenced fully especially with regard to swimming provision.</w:t>
      </w:r>
      <w:r w:rsidR="0026515B">
        <w:rPr>
          <w:color w:val="auto"/>
        </w:rPr>
        <w:t xml:space="preserve"> Procurement decisions are made using information provided by the Trust procurement group.</w:t>
      </w:r>
    </w:p>
    <w:p w:rsidR="001127CE" w:rsidRPr="00EC2842" w:rsidRDefault="001127CE" w:rsidP="00C07E46">
      <w:pPr>
        <w:pStyle w:val="Default"/>
        <w:rPr>
          <w:i/>
          <w:color w:val="auto"/>
        </w:rPr>
      </w:pPr>
    </w:p>
    <w:p w:rsidR="001127CE" w:rsidRPr="00EC2842" w:rsidRDefault="001127CE" w:rsidP="00C07E46">
      <w:pPr>
        <w:pStyle w:val="Default"/>
        <w:rPr>
          <w:b/>
          <w:bCs/>
          <w:i/>
          <w:iCs/>
          <w:color w:val="auto"/>
        </w:rPr>
      </w:pPr>
      <w:r w:rsidRPr="00EC2842">
        <w:rPr>
          <w:b/>
          <w:bCs/>
          <w:i/>
          <w:iCs/>
          <w:color w:val="auto"/>
        </w:rPr>
        <w:t xml:space="preserve">Engagement: Are we properly engaged with our school community, the wider school sector and the outside world? </w:t>
      </w:r>
    </w:p>
    <w:p w:rsidR="001127CE" w:rsidRPr="00C07E46" w:rsidRDefault="001127CE" w:rsidP="00C07E46">
      <w:pPr>
        <w:pStyle w:val="Default"/>
        <w:rPr>
          <w:color w:val="auto"/>
        </w:rPr>
      </w:pPr>
    </w:p>
    <w:p w:rsidR="001127CE" w:rsidRPr="00C07E46" w:rsidRDefault="001127CE" w:rsidP="00C07E46">
      <w:pPr>
        <w:pStyle w:val="Default"/>
        <w:rPr>
          <w:color w:val="auto"/>
        </w:rPr>
      </w:pPr>
      <w:r w:rsidRPr="00C07E46">
        <w:rPr>
          <w:iCs/>
          <w:color w:val="auto"/>
        </w:rPr>
        <w:t>14.</w:t>
      </w:r>
      <w:r w:rsidRPr="00273943">
        <w:rPr>
          <w:b/>
          <w:iCs/>
          <w:color w:val="auto"/>
        </w:rPr>
        <w:t xml:space="preserve"> </w:t>
      </w:r>
      <w:r w:rsidRPr="00273943">
        <w:rPr>
          <w:b/>
          <w:color w:val="auto"/>
        </w:rPr>
        <w:t xml:space="preserve">How do we listen to and understand our pupils, parents and staff? </w:t>
      </w:r>
    </w:p>
    <w:p w:rsidR="00447EE0" w:rsidRPr="00614974" w:rsidRDefault="00447EE0" w:rsidP="00C07E46">
      <w:pPr>
        <w:pStyle w:val="Default"/>
        <w:rPr>
          <w:color w:val="auto"/>
        </w:rPr>
      </w:pPr>
    </w:p>
    <w:p w:rsidR="00BD40EA" w:rsidRDefault="0026515B" w:rsidP="00C07E46">
      <w:pPr>
        <w:pStyle w:val="Default"/>
        <w:rPr>
          <w:color w:val="auto"/>
        </w:rPr>
      </w:pPr>
      <w:r>
        <w:rPr>
          <w:color w:val="auto"/>
        </w:rPr>
        <w:t>I</w:t>
      </w:r>
      <w:r w:rsidR="00447EE0" w:rsidRPr="001C6836">
        <w:rPr>
          <w:color w:val="auto"/>
        </w:rPr>
        <w:t>nformation on the</w:t>
      </w:r>
      <w:r w:rsidR="001C6836">
        <w:rPr>
          <w:color w:val="auto"/>
        </w:rPr>
        <w:t xml:space="preserve"> school web page about the</w:t>
      </w:r>
      <w:r>
        <w:rPr>
          <w:color w:val="auto"/>
        </w:rPr>
        <w:t xml:space="preserve"> GB </w:t>
      </w:r>
      <w:r w:rsidR="008E2BB2">
        <w:rPr>
          <w:color w:val="auto"/>
        </w:rPr>
        <w:t>needs developing</w:t>
      </w:r>
      <w:r w:rsidR="00CB4484" w:rsidRPr="001C6836">
        <w:rPr>
          <w:color w:val="auto"/>
        </w:rPr>
        <w:t>. It is good practice for names</w:t>
      </w:r>
      <w:r w:rsidR="00614974" w:rsidRPr="001C6836">
        <w:rPr>
          <w:color w:val="auto"/>
        </w:rPr>
        <w:t>, photos</w:t>
      </w:r>
      <w:r w:rsidR="00CB4484" w:rsidRPr="001C6836">
        <w:rPr>
          <w:color w:val="auto"/>
        </w:rPr>
        <w:t xml:space="preserve">, </w:t>
      </w:r>
      <w:r w:rsidR="00447EE0" w:rsidRPr="001C6836">
        <w:rPr>
          <w:color w:val="auto"/>
        </w:rPr>
        <w:t>roles</w:t>
      </w:r>
      <w:r w:rsidR="00CB4484" w:rsidRPr="001C6836">
        <w:rPr>
          <w:color w:val="auto"/>
        </w:rPr>
        <w:t xml:space="preserve"> and aims of the GB to be available for all</w:t>
      </w:r>
      <w:r w:rsidR="00614974" w:rsidRPr="001C6836">
        <w:rPr>
          <w:color w:val="auto"/>
        </w:rPr>
        <w:t>.</w:t>
      </w:r>
      <w:r w:rsidR="00BD40EA" w:rsidRPr="00BD40EA">
        <w:rPr>
          <w:color w:val="auto"/>
        </w:rPr>
        <w:t xml:space="preserve"> </w:t>
      </w:r>
      <w:r w:rsidR="00BD40EA">
        <w:rPr>
          <w:color w:val="auto"/>
        </w:rPr>
        <w:t xml:space="preserve">There needs to be more communication with pupils. In </w:t>
      </w:r>
      <w:r w:rsidR="00614974" w:rsidRPr="001C6836">
        <w:rPr>
          <w:color w:val="auto"/>
        </w:rPr>
        <w:t xml:space="preserve">future it is intended that </w:t>
      </w:r>
      <w:r w:rsidR="00A73454" w:rsidRPr="001C6836">
        <w:rPr>
          <w:color w:val="auto"/>
        </w:rPr>
        <w:t>G</w:t>
      </w:r>
      <w:r w:rsidR="00BF3E45" w:rsidRPr="001C6836">
        <w:rPr>
          <w:color w:val="auto"/>
        </w:rPr>
        <w:t>overnors</w:t>
      </w:r>
      <w:r w:rsidR="00614974" w:rsidRPr="001C6836">
        <w:rPr>
          <w:color w:val="auto"/>
        </w:rPr>
        <w:t xml:space="preserve"> will</w:t>
      </w:r>
      <w:r w:rsidR="00A73454" w:rsidRPr="001C6836">
        <w:rPr>
          <w:color w:val="auto"/>
        </w:rPr>
        <w:t xml:space="preserve"> attend school council meetings</w:t>
      </w:r>
      <w:r w:rsidR="008E2BB2">
        <w:rPr>
          <w:color w:val="auto"/>
        </w:rPr>
        <w:t>.</w:t>
      </w:r>
      <w:r w:rsidR="00A230EC">
        <w:rPr>
          <w:color w:val="auto"/>
        </w:rPr>
        <w:t xml:space="preserve"> Governors provide questionnaires</w:t>
      </w:r>
      <w:r w:rsidR="00382B44">
        <w:rPr>
          <w:color w:val="auto"/>
        </w:rPr>
        <w:t xml:space="preserve"> for p</w:t>
      </w:r>
      <w:r w:rsidR="00EA59E0">
        <w:rPr>
          <w:color w:val="auto"/>
        </w:rPr>
        <w:t>arents and review these and respond accordingly to queries.</w:t>
      </w:r>
      <w:r w:rsidR="00522754">
        <w:rPr>
          <w:color w:val="auto"/>
        </w:rPr>
        <w:t xml:space="preserve"> The resulting information is shared</w:t>
      </w:r>
      <w:r w:rsidR="002E3624" w:rsidRPr="001C6836">
        <w:rPr>
          <w:color w:val="auto"/>
        </w:rPr>
        <w:t xml:space="preserve"> a</w:t>
      </w:r>
      <w:r w:rsidR="00522754">
        <w:rPr>
          <w:color w:val="auto"/>
        </w:rPr>
        <w:t>nd feedback given to the full GB so that this information can be evaluated.</w:t>
      </w:r>
      <w:r w:rsidR="00614974" w:rsidRPr="001C6836">
        <w:rPr>
          <w:color w:val="auto"/>
        </w:rPr>
        <w:t xml:space="preserve"> </w:t>
      </w:r>
      <w:r w:rsidR="00EA59E0">
        <w:rPr>
          <w:color w:val="auto"/>
        </w:rPr>
        <w:t xml:space="preserve">Parent View is under-utilised. </w:t>
      </w:r>
      <w:r w:rsidR="00447EE0" w:rsidRPr="001C6836">
        <w:rPr>
          <w:color w:val="auto"/>
        </w:rPr>
        <w:t>T</w:t>
      </w:r>
      <w:r w:rsidR="00614974" w:rsidRPr="001C6836">
        <w:rPr>
          <w:color w:val="auto"/>
        </w:rPr>
        <w:t>here have been</w:t>
      </w:r>
      <w:r w:rsidR="00BD40EA">
        <w:rPr>
          <w:color w:val="auto"/>
        </w:rPr>
        <w:t xml:space="preserve"> formal and</w:t>
      </w:r>
      <w:r w:rsidR="00614974" w:rsidRPr="001C6836">
        <w:rPr>
          <w:color w:val="auto"/>
        </w:rPr>
        <w:t xml:space="preserve"> informal</w:t>
      </w:r>
      <w:r w:rsidR="00A73454" w:rsidRPr="001C6836">
        <w:rPr>
          <w:color w:val="auto"/>
        </w:rPr>
        <w:t xml:space="preserve"> meetings with teaching staff </w:t>
      </w:r>
      <w:r w:rsidR="00BF3E45" w:rsidRPr="001C6836">
        <w:rPr>
          <w:color w:val="auto"/>
        </w:rPr>
        <w:t>an</w:t>
      </w:r>
      <w:r w:rsidR="00A73454" w:rsidRPr="001C6836">
        <w:rPr>
          <w:color w:val="auto"/>
        </w:rPr>
        <w:t>d</w:t>
      </w:r>
      <w:r w:rsidR="00614974" w:rsidRPr="001C6836">
        <w:rPr>
          <w:color w:val="auto"/>
        </w:rPr>
        <w:t xml:space="preserve"> support staff </w:t>
      </w:r>
      <w:r w:rsidR="00A73454" w:rsidRPr="001C6836">
        <w:rPr>
          <w:color w:val="auto"/>
        </w:rPr>
        <w:t>allowing</w:t>
      </w:r>
      <w:r w:rsidR="00BF3E45" w:rsidRPr="001C6836">
        <w:rPr>
          <w:color w:val="auto"/>
        </w:rPr>
        <w:t xml:space="preserve"> the governor</w:t>
      </w:r>
      <w:r w:rsidR="00A73454" w:rsidRPr="001C6836">
        <w:rPr>
          <w:color w:val="auto"/>
        </w:rPr>
        <w:t>s</w:t>
      </w:r>
      <w:r w:rsidR="00BF3E45" w:rsidRPr="001C6836">
        <w:rPr>
          <w:color w:val="auto"/>
        </w:rPr>
        <w:t xml:space="preserve"> to have a better understanding of the views </w:t>
      </w:r>
      <w:r w:rsidR="00A73454" w:rsidRPr="001C6836">
        <w:rPr>
          <w:color w:val="auto"/>
        </w:rPr>
        <w:t>of stake</w:t>
      </w:r>
      <w:r w:rsidR="005C4A63" w:rsidRPr="001C6836">
        <w:rPr>
          <w:color w:val="auto"/>
        </w:rPr>
        <w:t>holders</w:t>
      </w:r>
      <w:r w:rsidR="00EA59E0">
        <w:rPr>
          <w:color w:val="auto"/>
        </w:rPr>
        <w:t xml:space="preserve">. A staff well-being survey will be </w:t>
      </w:r>
      <w:r w:rsidR="00C344C5">
        <w:rPr>
          <w:color w:val="auto"/>
        </w:rPr>
        <w:t>carried out</w:t>
      </w:r>
      <w:r w:rsidR="00EA59E0">
        <w:rPr>
          <w:color w:val="auto"/>
        </w:rPr>
        <w:t xml:space="preserve"> in the near future</w:t>
      </w:r>
    </w:p>
    <w:p w:rsidR="00954410" w:rsidRDefault="00614974" w:rsidP="00C07E46">
      <w:pPr>
        <w:pStyle w:val="Default"/>
        <w:rPr>
          <w:color w:val="auto"/>
        </w:rPr>
      </w:pPr>
      <w:r w:rsidRPr="0059289A">
        <w:rPr>
          <w:color w:val="auto"/>
        </w:rPr>
        <w:t>Informal conversatio</w:t>
      </w:r>
      <w:r w:rsidR="002E3624" w:rsidRPr="0059289A">
        <w:rPr>
          <w:color w:val="auto"/>
        </w:rPr>
        <w:t xml:space="preserve">ns </w:t>
      </w:r>
      <w:r w:rsidR="00BD40EA">
        <w:rPr>
          <w:color w:val="auto"/>
        </w:rPr>
        <w:t xml:space="preserve">also </w:t>
      </w:r>
      <w:r w:rsidR="002E3624" w:rsidRPr="0059289A">
        <w:rPr>
          <w:color w:val="auto"/>
        </w:rPr>
        <w:t>take place with parents</w:t>
      </w:r>
      <w:r w:rsidR="00516DAE">
        <w:rPr>
          <w:color w:val="auto"/>
        </w:rPr>
        <w:t xml:space="preserve"> and queries responded to</w:t>
      </w:r>
      <w:r w:rsidR="002E3624" w:rsidRPr="0059289A">
        <w:rPr>
          <w:color w:val="auto"/>
        </w:rPr>
        <w:t xml:space="preserve"> but the impact of this informal communication is not measured.</w:t>
      </w:r>
      <w:r w:rsidRPr="0059289A">
        <w:rPr>
          <w:color w:val="auto"/>
        </w:rPr>
        <w:t xml:space="preserve"> It is </w:t>
      </w:r>
      <w:r w:rsidR="00997C85" w:rsidRPr="0059289A">
        <w:rPr>
          <w:color w:val="auto"/>
        </w:rPr>
        <w:t>acknowledged</w:t>
      </w:r>
      <w:r w:rsidRPr="0059289A">
        <w:rPr>
          <w:color w:val="auto"/>
        </w:rPr>
        <w:t xml:space="preserve"> </w:t>
      </w:r>
      <w:r w:rsidR="00BD40EA">
        <w:rPr>
          <w:color w:val="auto"/>
        </w:rPr>
        <w:t>that community school events</w:t>
      </w:r>
      <w:r w:rsidR="007A38C5">
        <w:rPr>
          <w:color w:val="auto"/>
        </w:rPr>
        <w:t xml:space="preserve"> such as musical performances and assemblies</w:t>
      </w:r>
      <w:r w:rsidR="00BD40EA">
        <w:rPr>
          <w:color w:val="auto"/>
        </w:rPr>
        <w:t xml:space="preserve"> are enhanced</w:t>
      </w:r>
      <w:r w:rsidR="00997C85" w:rsidRPr="0059289A">
        <w:rPr>
          <w:color w:val="auto"/>
        </w:rPr>
        <w:t xml:space="preserve"> by governor involvement.</w:t>
      </w:r>
      <w:r w:rsidR="00BD40EA">
        <w:rPr>
          <w:color w:val="auto"/>
        </w:rPr>
        <w:t xml:space="preserve"> </w:t>
      </w:r>
    </w:p>
    <w:p w:rsidR="00516DAE" w:rsidRDefault="00516DAE" w:rsidP="00C07E46">
      <w:pPr>
        <w:pStyle w:val="Default"/>
        <w:rPr>
          <w:color w:val="auto"/>
        </w:rPr>
      </w:pPr>
      <w:r>
        <w:rPr>
          <w:color w:val="auto"/>
        </w:rPr>
        <w:t>Links with the local church called St Martin’s are strong. There are also effective links with the</w:t>
      </w:r>
    </w:p>
    <w:p w:rsidR="00C81342" w:rsidRDefault="00516DAE" w:rsidP="00C07E46">
      <w:pPr>
        <w:pStyle w:val="Default"/>
        <w:rPr>
          <w:color w:val="auto"/>
        </w:rPr>
      </w:pPr>
      <w:r>
        <w:rPr>
          <w:color w:val="auto"/>
        </w:rPr>
        <w:t>“</w:t>
      </w:r>
      <w:proofErr w:type="gramStart"/>
      <w:r>
        <w:rPr>
          <w:color w:val="auto"/>
        </w:rPr>
        <w:t>turnaround</w:t>
      </w:r>
      <w:proofErr w:type="gramEnd"/>
      <w:r>
        <w:rPr>
          <w:color w:val="auto"/>
        </w:rPr>
        <w:t xml:space="preserve"> team”, Families First and social services. Vulnerable pupils are well supported.</w:t>
      </w:r>
    </w:p>
    <w:p w:rsidR="00B676EE" w:rsidRDefault="00B676EE" w:rsidP="00C07E46">
      <w:pPr>
        <w:pStyle w:val="Default"/>
        <w:rPr>
          <w:color w:val="auto"/>
        </w:rPr>
      </w:pPr>
      <w:r>
        <w:rPr>
          <w:color w:val="auto"/>
        </w:rPr>
        <w:lastRenderedPageBreak/>
        <w:t>There are strong links with the Tame Cooperative Learning Trust</w:t>
      </w:r>
      <w:r w:rsidR="001F1E6E">
        <w:rPr>
          <w:color w:val="auto"/>
        </w:rPr>
        <w:t>- these will be further developed when the Trust Pupil School Council is fully established</w:t>
      </w:r>
      <w:r>
        <w:rPr>
          <w:color w:val="auto"/>
        </w:rPr>
        <w:t>. Links with the school PTA called FOSS are currently being re-established.</w:t>
      </w:r>
      <w:r w:rsidR="001F1E6E">
        <w:rPr>
          <w:color w:val="auto"/>
        </w:rPr>
        <w:t xml:space="preserve"> Support for parents has been provided in the past by South Staffordshire College through work-shops.</w:t>
      </w:r>
    </w:p>
    <w:p w:rsidR="00B676EE" w:rsidRDefault="00B676EE" w:rsidP="00C07E46">
      <w:pPr>
        <w:pStyle w:val="Default"/>
        <w:rPr>
          <w:color w:val="auto"/>
        </w:rPr>
      </w:pPr>
    </w:p>
    <w:p w:rsidR="001127CE" w:rsidRPr="002D5137" w:rsidRDefault="001127CE" w:rsidP="00C07E46">
      <w:pPr>
        <w:pStyle w:val="Default"/>
        <w:rPr>
          <w:i/>
          <w:color w:val="auto"/>
        </w:rPr>
      </w:pPr>
      <w:r w:rsidRPr="00C07E46">
        <w:rPr>
          <w:iCs/>
          <w:color w:val="auto"/>
        </w:rPr>
        <w:t xml:space="preserve">15. </w:t>
      </w:r>
      <w:r w:rsidRPr="00954410">
        <w:rPr>
          <w:b/>
          <w:color w:val="auto"/>
        </w:rPr>
        <w:t>How do we report to our parents and local community regularly?</w:t>
      </w:r>
      <w:r w:rsidRPr="002D5137">
        <w:rPr>
          <w:i/>
          <w:color w:val="auto"/>
        </w:rPr>
        <w:t xml:space="preserve"> </w:t>
      </w:r>
    </w:p>
    <w:p w:rsidR="001127CE" w:rsidRPr="00997C0B" w:rsidRDefault="001127CE" w:rsidP="00C07E46">
      <w:pPr>
        <w:pStyle w:val="Default"/>
        <w:rPr>
          <w:color w:val="auto"/>
        </w:rPr>
      </w:pPr>
    </w:p>
    <w:p w:rsidR="001127CE" w:rsidRDefault="002D5137" w:rsidP="00C07E46">
      <w:pPr>
        <w:pStyle w:val="Default"/>
        <w:rPr>
          <w:color w:val="auto"/>
        </w:rPr>
      </w:pPr>
      <w:r w:rsidRPr="00997C0B">
        <w:rPr>
          <w:color w:val="auto"/>
        </w:rPr>
        <w:t>There are</w:t>
      </w:r>
      <w:r w:rsidR="00997C0B" w:rsidRPr="00997C0B">
        <w:rPr>
          <w:color w:val="auto"/>
        </w:rPr>
        <w:t xml:space="preserve"> school</w:t>
      </w:r>
      <w:r w:rsidRPr="00997C0B">
        <w:rPr>
          <w:color w:val="auto"/>
        </w:rPr>
        <w:t xml:space="preserve"> </w:t>
      </w:r>
      <w:r w:rsidR="008424C0" w:rsidRPr="00997C0B">
        <w:rPr>
          <w:color w:val="auto"/>
        </w:rPr>
        <w:t>newsletters on the school webpage</w:t>
      </w:r>
      <w:r w:rsidR="00997C0B" w:rsidRPr="00997C0B">
        <w:rPr>
          <w:color w:val="auto"/>
        </w:rPr>
        <w:t>, but</w:t>
      </w:r>
      <w:r w:rsidR="00997C0B" w:rsidRPr="00035F71">
        <w:rPr>
          <w:color w:val="auto"/>
        </w:rPr>
        <w:t xml:space="preserve"> no governor newsletters</w:t>
      </w:r>
      <w:r w:rsidR="00997C0B">
        <w:rPr>
          <w:color w:val="auto"/>
        </w:rPr>
        <w:t xml:space="preserve"> evidencing their impact of holding the school to account</w:t>
      </w:r>
      <w:r w:rsidR="00035F71">
        <w:rPr>
          <w:color w:val="auto"/>
        </w:rPr>
        <w:t xml:space="preserve"> in the Governor section</w:t>
      </w:r>
      <w:r w:rsidR="003478C6">
        <w:rPr>
          <w:color w:val="auto"/>
        </w:rPr>
        <w:t xml:space="preserve"> of this </w:t>
      </w:r>
      <w:proofErr w:type="spellStart"/>
      <w:r w:rsidR="003478C6">
        <w:rPr>
          <w:color w:val="auto"/>
        </w:rPr>
        <w:t>web</w:t>
      </w:r>
      <w:r w:rsidR="007945A3">
        <w:rPr>
          <w:color w:val="auto"/>
        </w:rPr>
        <w:t>page.</w:t>
      </w:r>
      <w:r w:rsidR="000D0841" w:rsidRPr="00997C0B">
        <w:rPr>
          <w:color w:val="auto"/>
        </w:rPr>
        <w:t>The</w:t>
      </w:r>
      <w:proofErr w:type="spellEnd"/>
      <w:r w:rsidR="000D0841" w:rsidRPr="00997C0B">
        <w:rPr>
          <w:color w:val="auto"/>
        </w:rPr>
        <w:t xml:space="preserve"> school w</w:t>
      </w:r>
      <w:r w:rsidR="007945A3">
        <w:rPr>
          <w:color w:val="auto"/>
        </w:rPr>
        <w:t xml:space="preserve">eb page </w:t>
      </w:r>
      <w:r w:rsidR="000D0841" w:rsidRPr="00035F71">
        <w:rPr>
          <w:color w:val="auto"/>
        </w:rPr>
        <w:t>has a we</w:t>
      </w:r>
      <w:r w:rsidR="00997C0B" w:rsidRPr="00035F71">
        <w:rPr>
          <w:color w:val="auto"/>
        </w:rPr>
        <w:t>alth of information for parents</w:t>
      </w:r>
      <w:r w:rsidR="00FF43B5">
        <w:rPr>
          <w:color w:val="auto"/>
        </w:rPr>
        <w:t xml:space="preserve"> including </w:t>
      </w:r>
      <w:r w:rsidR="0045506E" w:rsidRPr="00035F71">
        <w:rPr>
          <w:color w:val="auto"/>
        </w:rPr>
        <w:t xml:space="preserve">curriculum </w:t>
      </w:r>
      <w:r w:rsidR="00997C0B" w:rsidRPr="00035F71">
        <w:rPr>
          <w:color w:val="auto"/>
        </w:rPr>
        <w:t>information. There are press releases from time to time showcasing events at the school and celebrating success in sports or the arts.</w:t>
      </w:r>
      <w:r w:rsidR="007945A3">
        <w:rPr>
          <w:color w:val="auto"/>
        </w:rPr>
        <w:t xml:space="preserve"> There are</w:t>
      </w:r>
      <w:r w:rsidR="007945A3" w:rsidRPr="00997C0B">
        <w:rPr>
          <w:color w:val="auto"/>
        </w:rPr>
        <w:t xml:space="preserve"> references to the local community in committee reports and in full GB min.</w:t>
      </w:r>
      <w:r w:rsidR="007945A3">
        <w:rPr>
          <w:color w:val="auto"/>
        </w:rPr>
        <w:t xml:space="preserve"> In future this will also feature in</w:t>
      </w:r>
      <w:r w:rsidR="00A25A39">
        <w:rPr>
          <w:color w:val="auto"/>
        </w:rPr>
        <w:t xml:space="preserve"> summary form in</w:t>
      </w:r>
      <w:r w:rsidR="007945A3">
        <w:rPr>
          <w:color w:val="auto"/>
        </w:rPr>
        <w:t xml:space="preserve"> the </w:t>
      </w:r>
      <w:proofErr w:type="spellStart"/>
      <w:r w:rsidR="007945A3">
        <w:rPr>
          <w:color w:val="auto"/>
        </w:rPr>
        <w:t>Headteacher’e</w:t>
      </w:r>
      <w:proofErr w:type="spellEnd"/>
      <w:r w:rsidR="007945A3">
        <w:rPr>
          <w:color w:val="auto"/>
        </w:rPr>
        <w:t xml:space="preserve"> report to </w:t>
      </w:r>
      <w:proofErr w:type="spellStart"/>
      <w:r w:rsidR="007945A3">
        <w:rPr>
          <w:color w:val="auto"/>
        </w:rPr>
        <w:t>Governnors</w:t>
      </w:r>
      <w:proofErr w:type="spellEnd"/>
      <w:r w:rsidR="007945A3">
        <w:rPr>
          <w:color w:val="auto"/>
        </w:rPr>
        <w:t>.</w:t>
      </w:r>
    </w:p>
    <w:p w:rsidR="00C36B34" w:rsidRDefault="00C36B34" w:rsidP="00C07E46">
      <w:pPr>
        <w:pStyle w:val="Default"/>
        <w:rPr>
          <w:color w:val="auto"/>
        </w:rPr>
      </w:pPr>
      <w:r>
        <w:rPr>
          <w:color w:val="auto"/>
        </w:rPr>
        <w:t>Governors are keen to raise their profile and expand the range of information about their roles within school and the community.</w:t>
      </w:r>
    </w:p>
    <w:p w:rsidR="00997C0B" w:rsidRPr="00C07E46" w:rsidRDefault="00997C0B" w:rsidP="00C07E46">
      <w:pPr>
        <w:pStyle w:val="Default"/>
        <w:rPr>
          <w:color w:val="auto"/>
        </w:rPr>
      </w:pPr>
    </w:p>
    <w:p w:rsidR="001127CE" w:rsidRPr="00C07E46" w:rsidRDefault="001127CE" w:rsidP="00C07E46">
      <w:pPr>
        <w:pStyle w:val="Default"/>
        <w:rPr>
          <w:color w:val="auto"/>
        </w:rPr>
      </w:pPr>
      <w:r w:rsidRPr="00C07E46">
        <w:rPr>
          <w:iCs/>
          <w:color w:val="auto"/>
        </w:rPr>
        <w:t xml:space="preserve">16. </w:t>
      </w:r>
      <w:r w:rsidRPr="00954410">
        <w:rPr>
          <w:b/>
          <w:color w:val="auto"/>
        </w:rPr>
        <w:t>What benefit do we draw from collaboration with other schools and other sectors, locally and nationally?</w:t>
      </w:r>
      <w:r w:rsidRPr="00C07E46">
        <w:rPr>
          <w:color w:val="auto"/>
        </w:rPr>
        <w:t xml:space="preserve"> </w:t>
      </w:r>
    </w:p>
    <w:p w:rsidR="001127CE" w:rsidRPr="00756860" w:rsidRDefault="001127CE" w:rsidP="001C1FCB">
      <w:pPr>
        <w:pStyle w:val="Default"/>
        <w:rPr>
          <w:iCs/>
          <w:color w:val="auto"/>
        </w:rPr>
      </w:pPr>
    </w:p>
    <w:p w:rsidR="007F3EEF" w:rsidRDefault="002D7841" w:rsidP="001C1FCB">
      <w:pPr>
        <w:pStyle w:val="Default"/>
        <w:rPr>
          <w:iCs/>
          <w:color w:val="auto"/>
        </w:rPr>
      </w:pPr>
      <w:r>
        <w:rPr>
          <w:iCs/>
          <w:color w:val="auto"/>
        </w:rPr>
        <w:t>The H</w:t>
      </w:r>
      <w:r w:rsidR="000B556D">
        <w:rPr>
          <w:iCs/>
          <w:color w:val="auto"/>
        </w:rPr>
        <w:t>ead</w:t>
      </w:r>
      <w:r w:rsidR="001C7980" w:rsidRPr="003478C6">
        <w:rPr>
          <w:iCs/>
          <w:color w:val="auto"/>
        </w:rPr>
        <w:t>teacher attends meetings</w:t>
      </w:r>
      <w:r w:rsidR="000B556D">
        <w:rPr>
          <w:iCs/>
          <w:color w:val="auto"/>
        </w:rPr>
        <w:t xml:space="preserve"> and takes part in a variety of netwo</w:t>
      </w:r>
      <w:r>
        <w:rPr>
          <w:iCs/>
          <w:color w:val="auto"/>
        </w:rPr>
        <w:t xml:space="preserve">rking opportunities with Tamworth </w:t>
      </w:r>
      <w:proofErr w:type="spellStart"/>
      <w:r>
        <w:rPr>
          <w:iCs/>
          <w:color w:val="auto"/>
        </w:rPr>
        <w:t>Headteachers</w:t>
      </w:r>
      <w:proofErr w:type="spellEnd"/>
      <w:r>
        <w:rPr>
          <w:iCs/>
          <w:color w:val="auto"/>
        </w:rPr>
        <w:t xml:space="preserve"> </w:t>
      </w:r>
      <w:r w:rsidR="000B556D">
        <w:rPr>
          <w:iCs/>
          <w:color w:val="auto"/>
        </w:rPr>
        <w:t xml:space="preserve">and with colleagues on the Primary Heads </w:t>
      </w:r>
      <w:proofErr w:type="spellStart"/>
      <w:r w:rsidR="000B556D">
        <w:rPr>
          <w:iCs/>
          <w:color w:val="auto"/>
        </w:rPr>
        <w:t>Forum.</w:t>
      </w:r>
      <w:r w:rsidR="001C7980" w:rsidRPr="003478C6">
        <w:rPr>
          <w:iCs/>
          <w:color w:val="auto"/>
        </w:rPr>
        <w:t>Joint</w:t>
      </w:r>
      <w:proofErr w:type="spellEnd"/>
      <w:r w:rsidR="001C7980" w:rsidRPr="003478C6">
        <w:rPr>
          <w:iCs/>
          <w:color w:val="auto"/>
        </w:rPr>
        <w:t xml:space="preserve"> training has bee</w:t>
      </w:r>
      <w:r w:rsidR="00756860" w:rsidRPr="003478C6">
        <w:rPr>
          <w:iCs/>
          <w:color w:val="auto"/>
        </w:rPr>
        <w:t>n</w:t>
      </w:r>
      <w:r w:rsidR="000B556D">
        <w:rPr>
          <w:iCs/>
          <w:color w:val="auto"/>
        </w:rPr>
        <w:t xml:space="preserve"> undertaken with other schools.</w:t>
      </w:r>
      <w:r w:rsidR="007F3EEF">
        <w:rPr>
          <w:iCs/>
          <w:color w:val="auto"/>
        </w:rPr>
        <w:t xml:space="preserve"> There is close collabo</w:t>
      </w:r>
      <w:r>
        <w:rPr>
          <w:iCs/>
          <w:color w:val="auto"/>
        </w:rPr>
        <w:t>ration with the local council. A future proposed activity is for pupils to take part in November 11</w:t>
      </w:r>
      <w:r w:rsidRPr="002D7841">
        <w:rPr>
          <w:iCs/>
          <w:color w:val="auto"/>
          <w:vertAlign w:val="superscript"/>
        </w:rPr>
        <w:t>th</w:t>
      </w:r>
      <w:r>
        <w:rPr>
          <w:iCs/>
          <w:color w:val="auto"/>
        </w:rPr>
        <w:t xml:space="preserve"> Remembrance celebrations. Pupils take part in charity events supported by the GB.</w:t>
      </w:r>
    </w:p>
    <w:p w:rsidR="001F27C6" w:rsidRDefault="004A5908" w:rsidP="001C1FCB">
      <w:pPr>
        <w:pStyle w:val="Default"/>
        <w:rPr>
          <w:iCs/>
          <w:color w:val="auto"/>
        </w:rPr>
      </w:pPr>
      <w:r w:rsidRPr="003478C6">
        <w:rPr>
          <w:iCs/>
          <w:color w:val="auto"/>
        </w:rPr>
        <w:t>Governors meet with other governors when they attend local training.</w:t>
      </w:r>
      <w:r w:rsidR="00DE21EA">
        <w:rPr>
          <w:iCs/>
          <w:color w:val="auto"/>
        </w:rPr>
        <w:t xml:space="preserve"> This collaboration</w:t>
      </w:r>
      <w:r w:rsidR="001161BD">
        <w:rPr>
          <w:iCs/>
          <w:color w:val="auto"/>
        </w:rPr>
        <w:t xml:space="preserve"> is further strengthened</w:t>
      </w:r>
      <w:r w:rsidR="00DE21EA">
        <w:rPr>
          <w:iCs/>
          <w:color w:val="auto"/>
        </w:rPr>
        <w:t xml:space="preserve"> </w:t>
      </w:r>
      <w:r w:rsidR="001161BD">
        <w:rPr>
          <w:iCs/>
          <w:color w:val="auto"/>
        </w:rPr>
        <w:t xml:space="preserve">by links with the National Co-operative network through online web contact. In the past the school has also taken part in networking opportunities with the </w:t>
      </w:r>
      <w:r w:rsidR="00183D6F">
        <w:rPr>
          <w:iCs/>
          <w:color w:val="auto"/>
        </w:rPr>
        <w:t>NCSL and supported leaders through schemes such as “Leadership Pathways”</w:t>
      </w:r>
    </w:p>
    <w:p w:rsidR="003435E7" w:rsidRDefault="003435E7" w:rsidP="001C1FCB">
      <w:pPr>
        <w:pStyle w:val="Default"/>
        <w:rPr>
          <w:iCs/>
          <w:color w:val="auto"/>
        </w:rPr>
      </w:pPr>
    </w:p>
    <w:p w:rsidR="001127CE" w:rsidRPr="00D10D93" w:rsidRDefault="001127CE" w:rsidP="001C1FCB">
      <w:pPr>
        <w:pStyle w:val="Default"/>
        <w:rPr>
          <w:i/>
          <w:color w:val="auto"/>
        </w:rPr>
      </w:pPr>
      <w:r w:rsidRPr="00D10D93">
        <w:rPr>
          <w:b/>
          <w:bCs/>
          <w:i/>
          <w:iCs/>
          <w:color w:val="auto"/>
        </w:rPr>
        <w:t xml:space="preserve">Role of Chair: Does our chair show strong and effective leadership? </w:t>
      </w:r>
    </w:p>
    <w:p w:rsidR="001127CE" w:rsidRDefault="001127CE" w:rsidP="00C07E46">
      <w:pPr>
        <w:pStyle w:val="Default"/>
        <w:rPr>
          <w:iCs/>
          <w:color w:val="auto"/>
        </w:rPr>
      </w:pPr>
    </w:p>
    <w:p w:rsidR="001127CE" w:rsidRPr="00C07E46" w:rsidRDefault="001127CE" w:rsidP="00C07E46">
      <w:pPr>
        <w:pStyle w:val="Default"/>
        <w:rPr>
          <w:color w:val="auto"/>
        </w:rPr>
      </w:pPr>
      <w:r w:rsidRPr="00C07E46">
        <w:rPr>
          <w:iCs/>
          <w:color w:val="auto"/>
        </w:rPr>
        <w:t xml:space="preserve">17. </w:t>
      </w:r>
      <w:r w:rsidRPr="001F3FDF">
        <w:rPr>
          <w:b/>
          <w:iCs/>
          <w:color w:val="auto"/>
        </w:rPr>
        <w:t xml:space="preserve">Do we carry out a regular 360° review of the chair’s performance? </w:t>
      </w:r>
    </w:p>
    <w:p w:rsidR="001127CE" w:rsidRPr="00664CEE" w:rsidRDefault="001127CE" w:rsidP="00C07E46">
      <w:pPr>
        <w:pStyle w:val="Default"/>
        <w:rPr>
          <w:b/>
          <w:i/>
          <w:color w:val="auto"/>
        </w:rPr>
      </w:pPr>
    </w:p>
    <w:p w:rsidR="001127CE" w:rsidRDefault="00087B82" w:rsidP="00C07E46">
      <w:pPr>
        <w:pStyle w:val="Default"/>
        <w:rPr>
          <w:iCs/>
          <w:color w:val="auto"/>
        </w:rPr>
      </w:pPr>
      <w:r w:rsidRPr="00C36B34">
        <w:rPr>
          <w:iCs/>
          <w:color w:val="auto"/>
        </w:rPr>
        <w:t>No, but she is open to taking part in such a review.</w:t>
      </w:r>
    </w:p>
    <w:p w:rsidR="00AF757D" w:rsidRDefault="00AF757D" w:rsidP="00C07E46">
      <w:pPr>
        <w:pStyle w:val="Default"/>
        <w:rPr>
          <w:i/>
          <w:iCs/>
          <w:color w:val="auto"/>
        </w:rPr>
      </w:pPr>
    </w:p>
    <w:p w:rsidR="00FE116E" w:rsidRDefault="001127CE" w:rsidP="00C07E46">
      <w:pPr>
        <w:pStyle w:val="Default"/>
        <w:rPr>
          <w:b/>
          <w:iCs/>
          <w:color w:val="auto"/>
        </w:rPr>
      </w:pPr>
      <w:r w:rsidRPr="00C07E46">
        <w:rPr>
          <w:iCs/>
          <w:color w:val="auto"/>
        </w:rPr>
        <w:t xml:space="preserve">18. </w:t>
      </w:r>
      <w:r w:rsidRPr="001F3FDF">
        <w:rPr>
          <w:b/>
          <w:iCs/>
          <w:color w:val="auto"/>
        </w:rPr>
        <w:t>Do we engage in good succession planning?</w:t>
      </w:r>
    </w:p>
    <w:p w:rsidR="00C81342" w:rsidRDefault="00FE116E" w:rsidP="00C07E46">
      <w:pPr>
        <w:pStyle w:val="Default"/>
        <w:rPr>
          <w:iCs/>
          <w:color w:val="auto"/>
        </w:rPr>
      </w:pPr>
      <w:r>
        <w:rPr>
          <w:color w:val="auto"/>
        </w:rPr>
        <w:t>Discussions</w:t>
      </w:r>
      <w:r w:rsidR="00AF5D36" w:rsidRPr="00FE116E">
        <w:rPr>
          <w:iCs/>
          <w:color w:val="auto"/>
        </w:rPr>
        <w:t xml:space="preserve"> </w:t>
      </w:r>
      <w:r>
        <w:rPr>
          <w:iCs/>
          <w:color w:val="auto"/>
        </w:rPr>
        <w:t>around s</w:t>
      </w:r>
      <w:r w:rsidR="00BB7586">
        <w:rPr>
          <w:iCs/>
          <w:color w:val="auto"/>
        </w:rPr>
        <w:t xml:space="preserve">uccession planning have taken place </w:t>
      </w:r>
      <w:r>
        <w:rPr>
          <w:iCs/>
          <w:color w:val="auto"/>
        </w:rPr>
        <w:t>and are formally</w:t>
      </w:r>
      <w:r w:rsidR="00BB7586">
        <w:rPr>
          <w:iCs/>
          <w:color w:val="auto"/>
        </w:rPr>
        <w:t xml:space="preserve"> recorded. </w:t>
      </w:r>
      <w:r w:rsidR="001F3FDF" w:rsidRPr="00FE116E">
        <w:rPr>
          <w:iCs/>
          <w:color w:val="auto"/>
        </w:rPr>
        <w:t>The GB</w:t>
      </w:r>
      <w:r>
        <w:rPr>
          <w:iCs/>
          <w:color w:val="auto"/>
        </w:rPr>
        <w:t xml:space="preserve"> feels that</w:t>
      </w:r>
      <w:r w:rsidR="00BB7586">
        <w:rPr>
          <w:iCs/>
          <w:color w:val="auto"/>
        </w:rPr>
        <w:t xml:space="preserve"> the </w:t>
      </w:r>
      <w:r>
        <w:rPr>
          <w:iCs/>
          <w:color w:val="auto"/>
        </w:rPr>
        <w:t>chair</w:t>
      </w:r>
      <w:r w:rsidR="00BB7586">
        <w:rPr>
          <w:iCs/>
          <w:color w:val="auto"/>
        </w:rPr>
        <w:t>s of committee</w:t>
      </w:r>
      <w:r w:rsidR="00E52685" w:rsidRPr="00FE116E">
        <w:rPr>
          <w:iCs/>
          <w:color w:val="auto"/>
        </w:rPr>
        <w:t xml:space="preserve"> could step up to take</w:t>
      </w:r>
      <w:r w:rsidR="00087B82" w:rsidRPr="00FE116E">
        <w:rPr>
          <w:iCs/>
          <w:color w:val="auto"/>
        </w:rPr>
        <w:t xml:space="preserve"> fuller responsibilities if required.</w:t>
      </w:r>
      <w:r w:rsidR="00AF5D36" w:rsidRPr="00FE116E">
        <w:rPr>
          <w:iCs/>
          <w:color w:val="auto"/>
        </w:rPr>
        <w:t xml:space="preserve"> The future review of roles and responsibilities will </w:t>
      </w:r>
      <w:r>
        <w:rPr>
          <w:iCs/>
          <w:color w:val="auto"/>
        </w:rPr>
        <w:t xml:space="preserve">further </w:t>
      </w:r>
      <w:r w:rsidR="00AF5D36" w:rsidRPr="00FE116E">
        <w:rPr>
          <w:iCs/>
          <w:color w:val="auto"/>
        </w:rPr>
        <w:t>supp</w:t>
      </w:r>
      <w:r>
        <w:rPr>
          <w:iCs/>
          <w:color w:val="auto"/>
        </w:rPr>
        <w:t>ort succession planning. T</w:t>
      </w:r>
      <w:r w:rsidR="00AF5D36" w:rsidRPr="00FE116E">
        <w:rPr>
          <w:iCs/>
          <w:color w:val="auto"/>
        </w:rPr>
        <w:t xml:space="preserve">he GB </w:t>
      </w:r>
      <w:r w:rsidR="00087B82" w:rsidRPr="00FE116E">
        <w:rPr>
          <w:iCs/>
          <w:color w:val="auto"/>
        </w:rPr>
        <w:t xml:space="preserve">is </w:t>
      </w:r>
      <w:r w:rsidR="00AF5D36" w:rsidRPr="00FE116E">
        <w:rPr>
          <w:iCs/>
          <w:color w:val="auto"/>
        </w:rPr>
        <w:t>fully</w:t>
      </w:r>
      <w:r w:rsidR="001C7980" w:rsidRPr="00FE116E">
        <w:rPr>
          <w:iCs/>
          <w:color w:val="auto"/>
        </w:rPr>
        <w:t xml:space="preserve"> aware o</w:t>
      </w:r>
      <w:r w:rsidR="00AF5D36" w:rsidRPr="00FE116E">
        <w:rPr>
          <w:iCs/>
          <w:color w:val="auto"/>
        </w:rPr>
        <w:t xml:space="preserve">f the need to future proof </w:t>
      </w:r>
      <w:r w:rsidR="003D439B" w:rsidRPr="00FE116E">
        <w:rPr>
          <w:iCs/>
          <w:color w:val="auto"/>
        </w:rPr>
        <w:t xml:space="preserve">sound </w:t>
      </w:r>
      <w:r w:rsidR="00E52685" w:rsidRPr="00FE116E">
        <w:rPr>
          <w:iCs/>
          <w:color w:val="auto"/>
        </w:rPr>
        <w:t>practice</w:t>
      </w:r>
      <w:r w:rsidR="00BB7586">
        <w:rPr>
          <w:iCs/>
          <w:color w:val="auto"/>
        </w:rPr>
        <w:t>.</w:t>
      </w:r>
      <w:r w:rsidR="00C4662E">
        <w:rPr>
          <w:iCs/>
          <w:color w:val="auto"/>
        </w:rPr>
        <w:t xml:space="preserve"> There is an informal buddy system where new governors are supported by more experienced members in meetings.</w:t>
      </w:r>
      <w:r w:rsidR="00745E4E">
        <w:rPr>
          <w:iCs/>
          <w:color w:val="auto"/>
        </w:rPr>
        <w:t xml:space="preserve"> They acknowledge that it takes time and patience to increase the knowledge base of new </w:t>
      </w:r>
      <w:proofErr w:type="spellStart"/>
      <w:r w:rsidR="00745E4E">
        <w:rPr>
          <w:iCs/>
          <w:color w:val="auto"/>
        </w:rPr>
        <w:t>governors.</w:t>
      </w:r>
      <w:r w:rsidR="00C4662E">
        <w:rPr>
          <w:iCs/>
          <w:color w:val="auto"/>
        </w:rPr>
        <w:t>There</w:t>
      </w:r>
      <w:proofErr w:type="spellEnd"/>
      <w:r w:rsidR="00C4662E">
        <w:rPr>
          <w:iCs/>
          <w:color w:val="auto"/>
        </w:rPr>
        <w:t xml:space="preserve"> is an “open door” policy where members of the GB are able to speak to the Headteacher as the need arise. There is also regular and effective email contact</w:t>
      </w:r>
      <w:r w:rsidR="002F349E">
        <w:rPr>
          <w:iCs/>
          <w:color w:val="auto"/>
        </w:rPr>
        <w:t>.</w:t>
      </w:r>
    </w:p>
    <w:p w:rsidR="003435E7" w:rsidRDefault="003435E7" w:rsidP="00C07E46">
      <w:pPr>
        <w:pStyle w:val="Default"/>
        <w:rPr>
          <w:iCs/>
          <w:color w:val="auto"/>
        </w:rPr>
      </w:pPr>
    </w:p>
    <w:p w:rsidR="001127CE" w:rsidRPr="00C07E46" w:rsidRDefault="001127CE" w:rsidP="00C07E46">
      <w:pPr>
        <w:pStyle w:val="Default"/>
        <w:rPr>
          <w:color w:val="auto"/>
        </w:rPr>
      </w:pPr>
      <w:r w:rsidRPr="00C07E46">
        <w:rPr>
          <w:iCs/>
          <w:color w:val="auto"/>
        </w:rPr>
        <w:t xml:space="preserve">19. </w:t>
      </w:r>
      <w:r w:rsidRPr="001F3FDF">
        <w:rPr>
          <w:b/>
          <w:i/>
          <w:iCs/>
          <w:color w:val="auto"/>
        </w:rPr>
        <w:t>Are the chair and committee chairs re-elected each year</w:t>
      </w:r>
      <w:r w:rsidRPr="001F3FDF">
        <w:rPr>
          <w:b/>
          <w:iCs/>
          <w:color w:val="auto"/>
        </w:rPr>
        <w:t xml:space="preserve">? </w:t>
      </w:r>
    </w:p>
    <w:p w:rsidR="001127CE" w:rsidRPr="00C07E46" w:rsidRDefault="001127CE" w:rsidP="00C07E46">
      <w:pPr>
        <w:pStyle w:val="Default"/>
        <w:rPr>
          <w:color w:val="auto"/>
        </w:rPr>
      </w:pPr>
    </w:p>
    <w:p w:rsidR="001127CE" w:rsidRDefault="002F349E" w:rsidP="00C07E46">
      <w:pPr>
        <w:pStyle w:val="Default"/>
        <w:rPr>
          <w:color w:val="auto"/>
        </w:rPr>
      </w:pPr>
      <w:r>
        <w:rPr>
          <w:color w:val="auto"/>
        </w:rPr>
        <w:t xml:space="preserve">The Chair of Governors is re-elected every two years and the chairs of committees are re-elected annually. </w:t>
      </w:r>
      <w:r w:rsidR="001127CE" w:rsidRPr="00F5765D">
        <w:rPr>
          <w:color w:val="auto"/>
        </w:rPr>
        <w:t xml:space="preserve"> The GB is aware of the need to have robust processes in place</w:t>
      </w:r>
    </w:p>
    <w:p w:rsidR="00C81342" w:rsidRDefault="00C81342" w:rsidP="00C07E46">
      <w:pPr>
        <w:pStyle w:val="Default"/>
        <w:rPr>
          <w:i/>
          <w:color w:val="auto"/>
        </w:rPr>
      </w:pPr>
    </w:p>
    <w:p w:rsidR="00745E4E" w:rsidRDefault="00745E4E" w:rsidP="00C07E46">
      <w:pPr>
        <w:pStyle w:val="Default"/>
        <w:rPr>
          <w:b/>
          <w:bCs/>
          <w:i/>
          <w:iCs/>
          <w:color w:val="auto"/>
        </w:rPr>
      </w:pPr>
    </w:p>
    <w:p w:rsidR="00745E4E" w:rsidRDefault="00745E4E" w:rsidP="00C07E46">
      <w:pPr>
        <w:pStyle w:val="Default"/>
        <w:rPr>
          <w:b/>
          <w:bCs/>
          <w:i/>
          <w:iCs/>
          <w:color w:val="auto"/>
        </w:rPr>
      </w:pPr>
    </w:p>
    <w:p w:rsidR="00745E4E" w:rsidRDefault="00745E4E" w:rsidP="00C07E46">
      <w:pPr>
        <w:pStyle w:val="Default"/>
        <w:rPr>
          <w:b/>
          <w:bCs/>
          <w:i/>
          <w:iCs/>
          <w:color w:val="auto"/>
        </w:rPr>
      </w:pPr>
    </w:p>
    <w:p w:rsidR="001127CE" w:rsidRPr="00D10D93" w:rsidRDefault="001127CE" w:rsidP="00C07E46">
      <w:pPr>
        <w:pStyle w:val="Default"/>
        <w:rPr>
          <w:i/>
          <w:color w:val="auto"/>
        </w:rPr>
      </w:pPr>
      <w:r w:rsidRPr="00D10D93">
        <w:rPr>
          <w:b/>
          <w:bCs/>
          <w:i/>
          <w:iCs/>
          <w:color w:val="auto"/>
        </w:rPr>
        <w:t xml:space="preserve">Impact: Are we having an impact on outcomes for pupils? </w:t>
      </w:r>
    </w:p>
    <w:p w:rsidR="001127CE" w:rsidRDefault="001127CE" w:rsidP="00C07E46">
      <w:pPr>
        <w:pStyle w:val="Default"/>
        <w:rPr>
          <w:iCs/>
          <w:color w:val="auto"/>
        </w:rPr>
      </w:pPr>
    </w:p>
    <w:p w:rsidR="001127CE" w:rsidRPr="00C07E46" w:rsidRDefault="001127CE" w:rsidP="00C07E46">
      <w:pPr>
        <w:pStyle w:val="Default"/>
        <w:rPr>
          <w:color w:val="auto"/>
        </w:rPr>
      </w:pPr>
      <w:r w:rsidRPr="00C07E46">
        <w:rPr>
          <w:iCs/>
          <w:color w:val="auto"/>
        </w:rPr>
        <w:t xml:space="preserve">20. </w:t>
      </w:r>
      <w:r w:rsidRPr="00AF63AA">
        <w:rPr>
          <w:b/>
          <w:color w:val="auto"/>
        </w:rPr>
        <w:t>How much has the school improved over the last three years and what has the governing body’s contribution been to this?</w:t>
      </w:r>
      <w:r w:rsidRPr="00C07E46">
        <w:rPr>
          <w:color w:val="auto"/>
        </w:rPr>
        <w:t xml:space="preserve"> </w:t>
      </w:r>
    </w:p>
    <w:p w:rsidR="00D10D93" w:rsidRPr="001328B4" w:rsidRDefault="00D10D93" w:rsidP="001C7980">
      <w:pPr>
        <w:pStyle w:val="Default"/>
        <w:rPr>
          <w:i/>
          <w:color w:val="auto"/>
        </w:rPr>
      </w:pPr>
    </w:p>
    <w:p w:rsidR="009709A7" w:rsidRDefault="009709A7" w:rsidP="001C7980">
      <w:pPr>
        <w:pStyle w:val="Default"/>
        <w:rPr>
          <w:color w:val="auto"/>
        </w:rPr>
      </w:pPr>
      <w:r w:rsidRPr="00F5765D">
        <w:rPr>
          <w:color w:val="auto"/>
        </w:rPr>
        <w:t>The GB recog</w:t>
      </w:r>
      <w:r w:rsidR="00E416BC">
        <w:rPr>
          <w:color w:val="auto"/>
        </w:rPr>
        <w:t>nises that they</w:t>
      </w:r>
      <w:r w:rsidR="00D86968">
        <w:rPr>
          <w:color w:val="auto"/>
        </w:rPr>
        <w:t xml:space="preserve"> are</w:t>
      </w:r>
      <w:r w:rsidRPr="00F5765D">
        <w:rPr>
          <w:color w:val="auto"/>
        </w:rPr>
        <w:t xml:space="preserve"> h</w:t>
      </w:r>
      <w:r w:rsidR="00E416BC">
        <w:rPr>
          <w:color w:val="auto"/>
        </w:rPr>
        <w:t>aving</w:t>
      </w:r>
      <w:r w:rsidR="00856216">
        <w:rPr>
          <w:color w:val="auto"/>
        </w:rPr>
        <w:t xml:space="preserve"> a positive impact on pupil</w:t>
      </w:r>
      <w:r w:rsidR="00E416BC">
        <w:rPr>
          <w:color w:val="auto"/>
        </w:rPr>
        <w:t xml:space="preserve"> outcomes; this is evidenced through their reviews over time.</w:t>
      </w:r>
      <w:r w:rsidR="00D86968">
        <w:rPr>
          <w:color w:val="auto"/>
        </w:rPr>
        <w:t xml:space="preserve"> They understand that that there needs to be a more formalised approach through a dedicated action plan and a schedule of monitoring and review activities over the school year.</w:t>
      </w:r>
    </w:p>
    <w:p w:rsidR="005A6F8A" w:rsidRDefault="001127CE" w:rsidP="001C7980">
      <w:pPr>
        <w:pStyle w:val="Default"/>
        <w:rPr>
          <w:color w:val="auto"/>
        </w:rPr>
      </w:pPr>
      <w:r w:rsidRPr="00F5765D">
        <w:rPr>
          <w:color w:val="auto"/>
        </w:rPr>
        <w:t>There have been improvements</w:t>
      </w:r>
      <w:r w:rsidR="00D86968">
        <w:rPr>
          <w:color w:val="auto"/>
        </w:rPr>
        <w:t xml:space="preserve"> over three years</w:t>
      </w:r>
      <w:r w:rsidR="0062522D" w:rsidRPr="00F5765D">
        <w:rPr>
          <w:color w:val="auto"/>
        </w:rPr>
        <w:t xml:space="preserve"> in how the school is held to account by governors.</w:t>
      </w:r>
      <w:r w:rsidR="00BB5E1D">
        <w:rPr>
          <w:color w:val="auto"/>
        </w:rPr>
        <w:t xml:space="preserve"> This journey was commenced prior to the Ofsted inspection.</w:t>
      </w:r>
      <w:r w:rsidR="0062522D" w:rsidRPr="00F5765D">
        <w:rPr>
          <w:color w:val="auto"/>
        </w:rPr>
        <w:t xml:space="preserve"> In addition there have been improvements</w:t>
      </w:r>
      <w:r w:rsidR="00BB5E1D">
        <w:rPr>
          <w:color w:val="auto"/>
        </w:rPr>
        <w:t xml:space="preserve"> in</w:t>
      </w:r>
      <w:r w:rsidR="00AF63AA" w:rsidRPr="00F5765D">
        <w:rPr>
          <w:color w:val="auto"/>
        </w:rPr>
        <w:t xml:space="preserve"> </w:t>
      </w:r>
      <w:r w:rsidR="0062522D" w:rsidRPr="00F5765D">
        <w:rPr>
          <w:color w:val="auto"/>
        </w:rPr>
        <w:t>the school environment</w:t>
      </w:r>
      <w:r w:rsidR="00566345">
        <w:rPr>
          <w:color w:val="auto"/>
        </w:rPr>
        <w:t>, the premises, ICT</w:t>
      </w:r>
      <w:r w:rsidR="005659DE">
        <w:rPr>
          <w:color w:val="auto"/>
        </w:rPr>
        <w:t xml:space="preserve">, reading, maths </w:t>
      </w:r>
      <w:r w:rsidR="00AF63AA" w:rsidRPr="00F5765D">
        <w:rPr>
          <w:color w:val="auto"/>
        </w:rPr>
        <w:t>and the</w:t>
      </w:r>
      <w:r w:rsidR="005A6F8A" w:rsidRPr="00F5765D">
        <w:rPr>
          <w:color w:val="auto"/>
        </w:rPr>
        <w:t xml:space="preserve"> pastoral aspects of the school.</w:t>
      </w:r>
      <w:r w:rsidR="009709A7">
        <w:rPr>
          <w:color w:val="auto"/>
        </w:rPr>
        <w:t xml:space="preserve"> Governors have ident</w:t>
      </w:r>
      <w:r w:rsidR="00BD2B0E">
        <w:rPr>
          <w:color w:val="auto"/>
        </w:rPr>
        <w:t>ified, with the help of the SLT,</w:t>
      </w:r>
      <w:r w:rsidR="00FB036D">
        <w:rPr>
          <w:color w:val="auto"/>
        </w:rPr>
        <w:t xml:space="preserve"> future</w:t>
      </w:r>
      <w:r w:rsidR="00BD2B0E">
        <w:rPr>
          <w:color w:val="auto"/>
        </w:rPr>
        <w:t xml:space="preserve"> </w:t>
      </w:r>
      <w:r w:rsidR="009709A7">
        <w:rPr>
          <w:color w:val="auto"/>
        </w:rPr>
        <w:t>pr</w:t>
      </w:r>
      <w:r w:rsidR="005659DE">
        <w:rPr>
          <w:color w:val="auto"/>
        </w:rPr>
        <w:t xml:space="preserve">iority </w:t>
      </w:r>
      <w:r w:rsidR="00566345">
        <w:rPr>
          <w:color w:val="auto"/>
        </w:rPr>
        <w:t>areas for improvements</w:t>
      </w:r>
      <w:r w:rsidR="00FB036D">
        <w:rPr>
          <w:color w:val="auto"/>
        </w:rPr>
        <w:t xml:space="preserve"> such as improving standards in writing</w:t>
      </w:r>
      <w:r w:rsidR="005659DE">
        <w:rPr>
          <w:color w:val="auto"/>
        </w:rPr>
        <w:t>.</w:t>
      </w:r>
      <w:r w:rsidR="00566345">
        <w:rPr>
          <w:color w:val="auto"/>
        </w:rPr>
        <w:t xml:space="preserve"> </w:t>
      </w:r>
      <w:r w:rsidR="005659DE">
        <w:rPr>
          <w:color w:val="auto"/>
        </w:rPr>
        <w:t>M</w:t>
      </w:r>
      <w:r w:rsidR="009709A7">
        <w:rPr>
          <w:color w:val="auto"/>
        </w:rPr>
        <w:t xml:space="preserve">embers of the </w:t>
      </w:r>
      <w:r w:rsidR="00D10D93" w:rsidRPr="00F5765D">
        <w:rPr>
          <w:color w:val="auto"/>
        </w:rPr>
        <w:t>GB recognise</w:t>
      </w:r>
      <w:r w:rsidR="006D3F77" w:rsidRPr="00F5765D">
        <w:rPr>
          <w:color w:val="auto"/>
        </w:rPr>
        <w:t xml:space="preserve"> that the Pupil P</w:t>
      </w:r>
      <w:r w:rsidR="00D10D93" w:rsidRPr="00F5765D">
        <w:rPr>
          <w:color w:val="auto"/>
        </w:rPr>
        <w:t xml:space="preserve">remium funding </w:t>
      </w:r>
      <w:r w:rsidR="005659DE">
        <w:rPr>
          <w:color w:val="auto"/>
        </w:rPr>
        <w:t>is having</w:t>
      </w:r>
      <w:r w:rsidR="005A6F8A" w:rsidRPr="00F5765D">
        <w:rPr>
          <w:color w:val="auto"/>
        </w:rPr>
        <w:t xml:space="preserve"> a positive impact on outcomes</w:t>
      </w:r>
      <w:r w:rsidR="00DB7D0B" w:rsidRPr="00F5765D">
        <w:rPr>
          <w:color w:val="auto"/>
        </w:rPr>
        <w:t xml:space="preserve"> for vulnerable groups of </w:t>
      </w:r>
      <w:r w:rsidR="007B0581" w:rsidRPr="00F5765D">
        <w:rPr>
          <w:color w:val="auto"/>
        </w:rPr>
        <w:t>pupils</w:t>
      </w:r>
      <w:r w:rsidR="00FB036D">
        <w:rPr>
          <w:color w:val="auto"/>
        </w:rPr>
        <w:t xml:space="preserve"> and disadvantaged pupils</w:t>
      </w:r>
      <w:r w:rsidR="005A6F8A" w:rsidRPr="00F5765D">
        <w:rPr>
          <w:color w:val="auto"/>
        </w:rPr>
        <w:t>.</w:t>
      </w:r>
      <w:r w:rsidR="009A4762">
        <w:rPr>
          <w:color w:val="auto"/>
        </w:rPr>
        <w:t xml:space="preserve"> There are dedicated clubs for these pupils </w:t>
      </w:r>
      <w:proofErr w:type="spellStart"/>
      <w:r w:rsidR="009A4762">
        <w:rPr>
          <w:color w:val="auto"/>
        </w:rPr>
        <w:t>eg</w:t>
      </w:r>
      <w:proofErr w:type="spellEnd"/>
      <w:r w:rsidR="009A4762">
        <w:rPr>
          <w:color w:val="auto"/>
        </w:rPr>
        <w:t xml:space="preserve"> the “one o’clock club” for KS 2 pupils who need support at the close of lunch time </w:t>
      </w:r>
      <w:r w:rsidR="00D76BEC">
        <w:rPr>
          <w:color w:val="auto"/>
        </w:rPr>
        <w:t xml:space="preserve">supported </w:t>
      </w:r>
      <w:r w:rsidR="009A4762">
        <w:rPr>
          <w:color w:val="auto"/>
        </w:rPr>
        <w:t>by well trained staff.</w:t>
      </w:r>
    </w:p>
    <w:p w:rsidR="0006078A" w:rsidRPr="00F5765D" w:rsidRDefault="0006078A" w:rsidP="001C7980">
      <w:pPr>
        <w:pStyle w:val="Default"/>
        <w:rPr>
          <w:color w:val="auto"/>
        </w:rPr>
      </w:pPr>
      <w:r>
        <w:rPr>
          <w:color w:val="auto"/>
        </w:rPr>
        <w:t>The GB has challenged the staffing structure and this was changed as a result. The outcomes of these changes are having a positive impact on outcomes for pupils.</w:t>
      </w:r>
    </w:p>
    <w:p w:rsidR="008B6AD5" w:rsidRDefault="00AF63AA" w:rsidP="001C7980">
      <w:pPr>
        <w:pStyle w:val="Default"/>
        <w:rPr>
          <w:color w:val="auto"/>
        </w:rPr>
      </w:pPr>
      <w:r w:rsidRPr="00F5765D">
        <w:rPr>
          <w:color w:val="auto"/>
        </w:rPr>
        <w:t>The</w:t>
      </w:r>
      <w:r w:rsidR="00BB5E1D">
        <w:rPr>
          <w:color w:val="auto"/>
        </w:rPr>
        <w:t xml:space="preserve"> pupil</w:t>
      </w:r>
      <w:r w:rsidRPr="00F5765D">
        <w:rPr>
          <w:color w:val="auto"/>
        </w:rPr>
        <w:t xml:space="preserve"> i</w:t>
      </w:r>
      <w:r w:rsidR="004F3681" w:rsidRPr="00F5765D">
        <w:rPr>
          <w:color w:val="auto"/>
        </w:rPr>
        <w:t xml:space="preserve">ntake </w:t>
      </w:r>
      <w:r w:rsidR="00FB036D">
        <w:rPr>
          <w:color w:val="auto"/>
        </w:rPr>
        <w:t>over the years has remained stable.</w:t>
      </w:r>
      <w:r w:rsidR="00200C1A">
        <w:rPr>
          <w:color w:val="auto"/>
        </w:rPr>
        <w:t xml:space="preserve"> </w:t>
      </w:r>
      <w:r w:rsidR="00FB036D">
        <w:rPr>
          <w:color w:val="auto"/>
        </w:rPr>
        <w:t>(Sept 2014, 295-300) Some classes are up to or exceeded the PAN.</w:t>
      </w:r>
      <w:r w:rsidR="0006078A">
        <w:rPr>
          <w:color w:val="auto"/>
        </w:rPr>
        <w:t xml:space="preserve"> </w:t>
      </w:r>
      <w:r w:rsidR="00FB036D">
        <w:rPr>
          <w:color w:val="auto"/>
        </w:rPr>
        <w:t>S</w:t>
      </w:r>
      <w:r w:rsidR="00BB5E1D">
        <w:rPr>
          <w:color w:val="auto"/>
        </w:rPr>
        <w:t xml:space="preserve">upport for </w:t>
      </w:r>
      <w:r w:rsidR="004F3681" w:rsidRPr="00F5765D">
        <w:rPr>
          <w:color w:val="auto"/>
        </w:rPr>
        <w:t>the sc</w:t>
      </w:r>
      <w:r w:rsidR="00BB5E1D">
        <w:rPr>
          <w:color w:val="auto"/>
        </w:rPr>
        <w:t xml:space="preserve">hool within the local </w:t>
      </w:r>
      <w:r w:rsidR="00FB036D">
        <w:rPr>
          <w:color w:val="auto"/>
        </w:rPr>
        <w:t>community is positive.</w:t>
      </w:r>
    </w:p>
    <w:p w:rsidR="008B6AD5" w:rsidRDefault="008B6AD5" w:rsidP="001C7980">
      <w:pPr>
        <w:pStyle w:val="Default"/>
        <w:rPr>
          <w:color w:val="auto"/>
        </w:rPr>
      </w:pPr>
    </w:p>
    <w:p w:rsidR="001127CE" w:rsidRDefault="003C00EB" w:rsidP="001C7980">
      <w:pPr>
        <w:pStyle w:val="Default"/>
        <w:rPr>
          <w:color w:val="auto"/>
        </w:rPr>
      </w:pPr>
      <w:r>
        <w:rPr>
          <w:color w:val="auto"/>
        </w:rPr>
        <w:t>It was reported that t</w:t>
      </w:r>
      <w:r w:rsidR="003E1B57">
        <w:rPr>
          <w:color w:val="auto"/>
        </w:rPr>
        <w:t>he H</w:t>
      </w:r>
      <w:r w:rsidR="00BB5E1D">
        <w:rPr>
          <w:color w:val="auto"/>
        </w:rPr>
        <w:t>eadteacher i</w:t>
      </w:r>
      <w:r w:rsidR="00BD2B0E">
        <w:rPr>
          <w:color w:val="auto"/>
        </w:rPr>
        <w:t>s very welcoming</w:t>
      </w:r>
      <w:r w:rsidR="00BB5E1D">
        <w:rPr>
          <w:color w:val="auto"/>
        </w:rPr>
        <w:t xml:space="preserve"> and actively </w:t>
      </w:r>
      <w:r>
        <w:rPr>
          <w:color w:val="auto"/>
        </w:rPr>
        <w:t>encourages the support of the GB,</w:t>
      </w:r>
      <w:r w:rsidR="00C82A52">
        <w:rPr>
          <w:color w:val="auto"/>
        </w:rPr>
        <w:t xml:space="preserve"> and</w:t>
      </w:r>
      <w:r>
        <w:rPr>
          <w:color w:val="auto"/>
        </w:rPr>
        <w:t xml:space="preserve"> </w:t>
      </w:r>
      <w:r w:rsidR="00C82A52">
        <w:rPr>
          <w:color w:val="auto"/>
        </w:rPr>
        <w:t xml:space="preserve">is keen to receive feedback. </w:t>
      </w:r>
      <w:r w:rsidR="00FB036D">
        <w:rPr>
          <w:color w:val="auto"/>
        </w:rPr>
        <w:t>Communication is effective but not cosy.</w:t>
      </w:r>
      <w:r w:rsidR="00B75207">
        <w:rPr>
          <w:color w:val="auto"/>
        </w:rPr>
        <w:t xml:space="preserve"> The GB and staff have ownership of the school. They are very proactive and are passionate about bringing about further improvements in teaching and learning able led by the GB and the SLT.</w:t>
      </w:r>
    </w:p>
    <w:p w:rsidR="00DB7D0B" w:rsidRDefault="00DB7D0B" w:rsidP="00DB7D0B">
      <w:pPr>
        <w:pStyle w:val="Default"/>
        <w:rPr>
          <w:color w:val="auto"/>
        </w:rPr>
      </w:pPr>
    </w:p>
    <w:p w:rsidR="001127CE" w:rsidRPr="001B2B0D" w:rsidRDefault="001127CE" w:rsidP="001C1FCB">
      <w:pPr>
        <w:pStyle w:val="Heading2"/>
      </w:pPr>
      <w:r>
        <w:t>Review of the documentation:</w:t>
      </w:r>
    </w:p>
    <w:p w:rsidR="001127CE" w:rsidRDefault="001127CE" w:rsidP="001C1FCB">
      <w:pPr>
        <w:pStyle w:val="Default"/>
        <w:rPr>
          <w:b/>
          <w:bCs/>
          <w:sz w:val="23"/>
          <w:szCs w:val="23"/>
        </w:rPr>
      </w:pPr>
    </w:p>
    <w:p w:rsidR="001127CE" w:rsidRDefault="001127CE" w:rsidP="001C1FCB">
      <w:pPr>
        <w:pStyle w:val="Default"/>
        <w:rPr>
          <w:sz w:val="23"/>
          <w:szCs w:val="23"/>
        </w:rPr>
      </w:pPr>
      <w:r>
        <w:rPr>
          <w:b/>
          <w:bCs/>
          <w:sz w:val="23"/>
          <w:szCs w:val="23"/>
        </w:rPr>
        <w:t xml:space="preserve">Web-site </w:t>
      </w:r>
    </w:p>
    <w:p w:rsidR="00D361A5" w:rsidRDefault="005F3CFB" w:rsidP="001C1FCB">
      <w:pPr>
        <w:pStyle w:val="Default"/>
      </w:pPr>
      <w:r w:rsidRPr="00C20B7C">
        <w:t>The</w:t>
      </w:r>
      <w:r w:rsidR="009114A0" w:rsidRPr="00C20B7C">
        <w:t xml:space="preserve"> school has a </w:t>
      </w:r>
      <w:r w:rsidR="00D361A5">
        <w:t>website which is</w:t>
      </w:r>
      <w:r w:rsidR="00AF3AE0">
        <w:t xml:space="preserve"> not</w:t>
      </w:r>
      <w:r w:rsidR="00D361A5">
        <w:t xml:space="preserve"> </w:t>
      </w:r>
      <w:r w:rsidRPr="00C20B7C">
        <w:t>compliant with the regulations in terms of th</w:t>
      </w:r>
      <w:r w:rsidR="00445E8C" w:rsidRPr="00C20B7C">
        <w:t>e information required</w:t>
      </w:r>
      <w:r w:rsidR="00EE55EF">
        <w:t>. There is a</w:t>
      </w:r>
      <w:r w:rsidR="008833D0" w:rsidRPr="00C20B7C">
        <w:t xml:space="preserve"> dedicated governor page</w:t>
      </w:r>
      <w:r w:rsidR="005D27F3">
        <w:t xml:space="preserve"> which includes information on policies</w:t>
      </w:r>
      <w:r w:rsidR="00445E8C" w:rsidRPr="00C20B7C">
        <w:t>.</w:t>
      </w:r>
      <w:r w:rsidR="00D361A5">
        <w:t xml:space="preserve"> </w:t>
      </w:r>
      <w:r w:rsidR="00C11FC0">
        <w:t>In line with good practice t</w:t>
      </w:r>
      <w:r w:rsidR="00D361A5">
        <w:t>his needs to be fu</w:t>
      </w:r>
      <w:r w:rsidR="00C11FC0">
        <w:t xml:space="preserve">rther expanded with roles, responsibilities, reports, </w:t>
      </w:r>
      <w:r w:rsidR="00D361A5">
        <w:t>aims and vision.</w:t>
      </w:r>
      <w:r w:rsidR="00FE33D0">
        <w:t xml:space="preserve"> </w:t>
      </w:r>
    </w:p>
    <w:p w:rsidR="005D27F3" w:rsidRPr="005D27F3" w:rsidRDefault="00FE33D0" w:rsidP="001C1FCB">
      <w:pPr>
        <w:pStyle w:val="Default"/>
      </w:pPr>
      <w:r>
        <w:t xml:space="preserve">There is </w:t>
      </w:r>
      <w:r w:rsidR="005D27F3">
        <w:t xml:space="preserve">no </w:t>
      </w:r>
      <w:r w:rsidR="003E1B57">
        <w:t xml:space="preserve">up to date </w:t>
      </w:r>
      <w:r w:rsidR="005D27F3">
        <w:t>report on the Sports Premium or the Pupil premium.</w:t>
      </w:r>
    </w:p>
    <w:p w:rsidR="007D2F8F" w:rsidRDefault="005F3CFB" w:rsidP="001C1FCB">
      <w:pPr>
        <w:pStyle w:val="Default"/>
      </w:pPr>
      <w:r w:rsidRPr="00C20B7C">
        <w:t>The</w:t>
      </w:r>
      <w:r w:rsidR="005D27F3">
        <w:t xml:space="preserve"> comprehensive</w:t>
      </w:r>
      <w:r w:rsidRPr="00C20B7C">
        <w:t xml:space="preserve"> description of the school’s curriculum enables parents to know what their children are learning term by term.</w:t>
      </w:r>
      <w:r w:rsidR="009114A0" w:rsidRPr="00C20B7C">
        <w:t xml:space="preserve"> The s</w:t>
      </w:r>
      <w:r w:rsidR="002B25A0">
        <w:t>chool reports on its KS 2</w:t>
      </w:r>
      <w:r w:rsidR="009114A0" w:rsidRPr="00C20B7C">
        <w:t xml:space="preserve"> results.</w:t>
      </w:r>
      <w:r w:rsidR="00437B89" w:rsidRPr="00C20B7C">
        <w:t xml:space="preserve"> There</w:t>
      </w:r>
      <w:r w:rsidRPr="00C20B7C">
        <w:t xml:space="preserve"> is a full list of the school’s polici</w:t>
      </w:r>
      <w:r w:rsidR="00C71A2A" w:rsidRPr="00C20B7C">
        <w:t>es</w:t>
      </w:r>
      <w:r w:rsidR="00142672" w:rsidRPr="00C20B7C">
        <w:t xml:space="preserve"> some of</w:t>
      </w:r>
      <w:r w:rsidR="00C71A2A" w:rsidRPr="00C20B7C">
        <w:t xml:space="preserve"> which are easily accessible</w:t>
      </w:r>
      <w:r w:rsidR="00142672" w:rsidRPr="00C20B7C">
        <w:t>.</w:t>
      </w:r>
      <w:r w:rsidR="00177E67" w:rsidRPr="00C20B7C">
        <w:t xml:space="preserve"> However</w:t>
      </w:r>
      <w:r w:rsidR="00142672" w:rsidRPr="00C20B7C">
        <w:t xml:space="preserve"> </w:t>
      </w:r>
      <w:r w:rsidR="00177E67" w:rsidRPr="00C20B7C">
        <w:t>s</w:t>
      </w:r>
      <w:r w:rsidR="00445E8C" w:rsidRPr="00C20B7C">
        <w:t xml:space="preserve">ome of these </w:t>
      </w:r>
      <w:r w:rsidR="00142672" w:rsidRPr="00C20B7C">
        <w:t xml:space="preserve">policies </w:t>
      </w:r>
      <w:r w:rsidR="00445E8C" w:rsidRPr="00C20B7C">
        <w:t xml:space="preserve">are out of </w:t>
      </w:r>
      <w:r w:rsidR="00122DFC">
        <w:t>date or lack review dates.</w:t>
      </w:r>
    </w:p>
    <w:p w:rsidR="002131B4" w:rsidRPr="00C20B7C" w:rsidRDefault="00142672" w:rsidP="001C1FCB">
      <w:pPr>
        <w:pStyle w:val="Default"/>
      </w:pPr>
      <w:r w:rsidRPr="00C20B7C">
        <w:t>T</w:t>
      </w:r>
      <w:r w:rsidR="00FB4767" w:rsidRPr="00C20B7C">
        <w:t>here are links to Ofsted</w:t>
      </w:r>
      <w:r w:rsidR="005D27F3">
        <w:t xml:space="preserve"> which </w:t>
      </w:r>
      <w:r w:rsidR="007D2F8F">
        <w:t>include the most recent Ofsted report</w:t>
      </w:r>
      <w:r w:rsidR="005D27F3">
        <w:t xml:space="preserve"> (February 2013) and monitoring visit information (May 2014). There is a</w:t>
      </w:r>
      <w:r w:rsidR="007D2F8F">
        <w:t xml:space="preserve"> link to</w:t>
      </w:r>
      <w:r w:rsidR="00C20B7C">
        <w:t xml:space="preserve"> the </w:t>
      </w:r>
      <w:r w:rsidR="00CF6FDC">
        <w:t xml:space="preserve">most recent </w:t>
      </w:r>
      <w:r w:rsidR="00C20B7C">
        <w:t>Data Dashboard</w:t>
      </w:r>
      <w:r w:rsidR="005D27F3">
        <w:t xml:space="preserve"> information and additional school performance data</w:t>
      </w:r>
      <w:r w:rsidR="001E6F4E">
        <w:t>.</w:t>
      </w:r>
    </w:p>
    <w:p w:rsidR="003435E7" w:rsidRDefault="00C71A2A" w:rsidP="00C8069F">
      <w:pPr>
        <w:rPr>
          <w:color w:val="auto"/>
        </w:rPr>
      </w:pPr>
      <w:r w:rsidRPr="00C8069F">
        <w:rPr>
          <w:color w:val="auto"/>
        </w:rPr>
        <w:t xml:space="preserve">The </w:t>
      </w:r>
      <w:r w:rsidR="007D2F8F" w:rsidRPr="00C8069F">
        <w:rPr>
          <w:color w:val="auto"/>
        </w:rPr>
        <w:t>school’s statement on ethos</w:t>
      </w:r>
      <w:r w:rsidRPr="00C8069F">
        <w:rPr>
          <w:color w:val="auto"/>
        </w:rPr>
        <w:t xml:space="preserve"> is available prominent</w:t>
      </w:r>
      <w:r w:rsidR="00142672" w:rsidRPr="00C8069F">
        <w:rPr>
          <w:color w:val="auto"/>
        </w:rPr>
        <w:t>ly</w:t>
      </w:r>
      <w:r w:rsidR="00C8069F" w:rsidRPr="00C8069F">
        <w:rPr>
          <w:color w:val="auto"/>
        </w:rPr>
        <w:t xml:space="preserve"> on polices but not as prominent as it could be on the home page of the school website.</w:t>
      </w:r>
      <w:r w:rsidR="008833D0" w:rsidRPr="00C8069F">
        <w:rPr>
          <w:color w:val="auto"/>
        </w:rPr>
        <w:t xml:space="preserve"> It is a </w:t>
      </w:r>
      <w:r w:rsidR="00612762">
        <w:rPr>
          <w:color w:val="auto"/>
        </w:rPr>
        <w:t>however</w:t>
      </w:r>
      <w:r w:rsidR="00122DFC">
        <w:rPr>
          <w:color w:val="auto"/>
        </w:rPr>
        <w:t xml:space="preserve"> once </w:t>
      </w:r>
      <w:proofErr w:type="spellStart"/>
      <w:r w:rsidR="00122DFC">
        <w:rPr>
          <w:color w:val="auto"/>
        </w:rPr>
        <w:t>acessed</w:t>
      </w:r>
      <w:proofErr w:type="spellEnd"/>
      <w:r w:rsidR="00612762">
        <w:rPr>
          <w:color w:val="auto"/>
        </w:rPr>
        <w:t xml:space="preserve"> a </w:t>
      </w:r>
      <w:r w:rsidR="008833D0" w:rsidRPr="00C8069F">
        <w:rPr>
          <w:color w:val="auto"/>
        </w:rPr>
        <w:t>clear statement.</w:t>
      </w:r>
      <w:r w:rsidR="00347615" w:rsidRPr="00C8069F">
        <w:rPr>
          <w:color w:val="auto"/>
        </w:rPr>
        <w:t xml:space="preserve"> The</w:t>
      </w:r>
      <w:r w:rsidR="00D67102" w:rsidRPr="00C8069F">
        <w:rPr>
          <w:color w:val="auto"/>
        </w:rPr>
        <w:t xml:space="preserve"> school</w:t>
      </w:r>
      <w:r w:rsidR="00347615" w:rsidRPr="00C8069F">
        <w:rPr>
          <w:color w:val="auto"/>
        </w:rPr>
        <w:t xml:space="preserve"> pride</w:t>
      </w:r>
      <w:r w:rsidR="00D67102" w:rsidRPr="00C8069F">
        <w:rPr>
          <w:color w:val="auto"/>
        </w:rPr>
        <w:t xml:space="preserve">s itself on being part of the community where </w:t>
      </w:r>
      <w:r w:rsidR="007B0581" w:rsidRPr="00C8069F">
        <w:rPr>
          <w:color w:val="auto"/>
        </w:rPr>
        <w:t>pupils</w:t>
      </w:r>
      <w:r w:rsidR="00787756" w:rsidRPr="00C8069F">
        <w:rPr>
          <w:color w:val="auto"/>
        </w:rPr>
        <w:t xml:space="preserve"> are</w:t>
      </w:r>
      <w:r w:rsidR="00C8069F" w:rsidRPr="00C8069F">
        <w:rPr>
          <w:color w:val="auto"/>
        </w:rPr>
        <w:t xml:space="preserve"> encouraged to</w:t>
      </w:r>
      <w:r w:rsidR="00787756" w:rsidRPr="00C8069F">
        <w:rPr>
          <w:color w:val="auto"/>
        </w:rPr>
        <w:t xml:space="preserve"> “</w:t>
      </w:r>
      <w:r w:rsidR="00C8069F" w:rsidRPr="00C8069F">
        <w:rPr>
          <w:color w:val="auto"/>
        </w:rPr>
        <w:t xml:space="preserve">Learn Together – Achieve Together” </w:t>
      </w:r>
      <w:r w:rsidR="00C8069F">
        <w:rPr>
          <w:color w:val="auto"/>
        </w:rPr>
        <w:t xml:space="preserve">and </w:t>
      </w:r>
      <w:r w:rsidR="00C8069F" w:rsidRPr="00C8069F">
        <w:rPr>
          <w:color w:val="auto"/>
        </w:rPr>
        <w:t>that “Stoneydelph Primary School is a learning community that provides all children with the opportunity to develop as independent, confident, effective and responsible learners through an enriched, real and vivid curriculum”</w:t>
      </w:r>
    </w:p>
    <w:p w:rsidR="003435E7" w:rsidRDefault="003435E7" w:rsidP="00C8069F">
      <w:pPr>
        <w:rPr>
          <w:color w:val="auto"/>
        </w:rPr>
      </w:pPr>
    </w:p>
    <w:p w:rsidR="003435E7" w:rsidRDefault="003435E7" w:rsidP="00C8069F">
      <w:pPr>
        <w:rPr>
          <w:color w:val="auto"/>
        </w:rPr>
      </w:pPr>
    </w:p>
    <w:p w:rsidR="003435E7" w:rsidRDefault="003435E7" w:rsidP="00C8069F">
      <w:pPr>
        <w:rPr>
          <w:color w:val="auto"/>
        </w:rPr>
      </w:pPr>
    </w:p>
    <w:p w:rsidR="00336155" w:rsidRPr="00964F4F" w:rsidRDefault="00336155" w:rsidP="00964F4F">
      <w:pPr>
        <w:rPr>
          <w:color w:val="auto"/>
        </w:rPr>
      </w:pPr>
    </w:p>
    <w:p w:rsidR="001127CE" w:rsidRPr="002D300F" w:rsidRDefault="001127CE" w:rsidP="001C1FCB">
      <w:pPr>
        <w:pStyle w:val="Default"/>
      </w:pPr>
      <w:r w:rsidRPr="002D300F">
        <w:rPr>
          <w:b/>
          <w:bCs/>
        </w:rPr>
        <w:t xml:space="preserve">The Ofsted inspection report </w:t>
      </w:r>
    </w:p>
    <w:p w:rsidR="001127CE" w:rsidRDefault="00514884" w:rsidP="00655296">
      <w:pPr>
        <w:autoSpaceDE w:val="0"/>
        <w:autoSpaceDN w:val="0"/>
        <w:adjustRightInd w:val="0"/>
        <w:spacing w:after="76"/>
        <w:rPr>
          <w:rFonts w:ascii="Tahoma" w:hAnsi="Tahoma" w:cs="Tahoma"/>
          <w:b/>
          <w:bCs/>
          <w:color w:val="auto"/>
        </w:rPr>
      </w:pPr>
      <w:r>
        <w:rPr>
          <w:color w:val="000000"/>
        </w:rPr>
        <w:t>The sch</w:t>
      </w:r>
      <w:r w:rsidR="005D27F3">
        <w:rPr>
          <w:color w:val="000000"/>
        </w:rPr>
        <w:t>ool was inspected 26-27</w:t>
      </w:r>
      <w:r w:rsidR="001E6F4E" w:rsidRPr="001E6F4E">
        <w:rPr>
          <w:color w:val="000000"/>
          <w:vertAlign w:val="superscript"/>
        </w:rPr>
        <w:t>th</w:t>
      </w:r>
      <w:r w:rsidR="001E6F4E">
        <w:rPr>
          <w:color w:val="000000"/>
        </w:rPr>
        <w:t xml:space="preserve"> </w:t>
      </w:r>
      <w:r w:rsidR="005D27F3">
        <w:rPr>
          <w:color w:val="000000"/>
        </w:rPr>
        <w:t>February 2013</w:t>
      </w:r>
    </w:p>
    <w:p w:rsidR="001127CE" w:rsidRPr="00655296" w:rsidRDefault="001127CE" w:rsidP="00655296">
      <w:pPr>
        <w:autoSpaceDE w:val="0"/>
        <w:autoSpaceDN w:val="0"/>
        <w:adjustRightInd w:val="0"/>
        <w:spacing w:after="76"/>
        <w:rPr>
          <w:color w:val="000000"/>
        </w:rPr>
      </w:pPr>
      <w:r w:rsidRPr="00655296">
        <w:rPr>
          <w:b/>
          <w:bCs/>
          <w:color w:val="auto"/>
        </w:rPr>
        <w:t>Inspection judgements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546"/>
      </w:tblGrid>
      <w:tr w:rsidR="001127CE" w:rsidRPr="007C0910" w:rsidTr="00655296">
        <w:trPr>
          <w:trHeight w:val="168"/>
        </w:trPr>
        <w:tc>
          <w:tcPr>
            <w:tcW w:w="7196" w:type="dxa"/>
          </w:tcPr>
          <w:p w:rsidR="001127CE" w:rsidRPr="007C0910" w:rsidRDefault="001127CE" w:rsidP="0024300A">
            <w:pPr>
              <w:autoSpaceDE w:val="0"/>
              <w:autoSpaceDN w:val="0"/>
              <w:adjustRightInd w:val="0"/>
              <w:rPr>
                <w:color w:val="000000"/>
              </w:rPr>
            </w:pPr>
            <w:r w:rsidRPr="007C0910">
              <w:rPr>
                <w:b/>
                <w:bCs/>
                <w:color w:val="000000"/>
              </w:rPr>
              <w:t xml:space="preserve">Overall effectiveness </w:t>
            </w:r>
          </w:p>
        </w:tc>
        <w:tc>
          <w:tcPr>
            <w:tcW w:w="1546" w:type="dxa"/>
            <w:vAlign w:val="center"/>
          </w:tcPr>
          <w:p w:rsidR="001127CE" w:rsidRPr="007C0910" w:rsidRDefault="005D27F3" w:rsidP="0024300A">
            <w:pPr>
              <w:autoSpaceDE w:val="0"/>
              <w:autoSpaceDN w:val="0"/>
              <w:adjustRightInd w:val="0"/>
              <w:jc w:val="center"/>
              <w:rPr>
                <w:color w:val="000000"/>
              </w:rPr>
            </w:pPr>
            <w:r>
              <w:rPr>
                <w:b/>
                <w:bCs/>
                <w:color w:val="000000"/>
              </w:rPr>
              <w:t>3</w:t>
            </w:r>
          </w:p>
        </w:tc>
      </w:tr>
      <w:tr w:rsidR="001127CE" w:rsidRPr="007C0910" w:rsidTr="00655296">
        <w:trPr>
          <w:trHeight w:val="168"/>
        </w:trPr>
        <w:tc>
          <w:tcPr>
            <w:tcW w:w="7196" w:type="dxa"/>
          </w:tcPr>
          <w:p w:rsidR="001127CE" w:rsidRPr="007C0910" w:rsidRDefault="001127CE" w:rsidP="0024300A">
            <w:pPr>
              <w:autoSpaceDE w:val="0"/>
              <w:autoSpaceDN w:val="0"/>
              <w:adjustRightInd w:val="0"/>
              <w:rPr>
                <w:color w:val="000000"/>
              </w:rPr>
            </w:pPr>
            <w:r w:rsidRPr="007C0910">
              <w:rPr>
                <w:b/>
                <w:bCs/>
                <w:color w:val="000000"/>
              </w:rPr>
              <w:t xml:space="preserve">Achievement of pupils </w:t>
            </w:r>
          </w:p>
        </w:tc>
        <w:tc>
          <w:tcPr>
            <w:tcW w:w="1546" w:type="dxa"/>
            <w:vAlign w:val="center"/>
          </w:tcPr>
          <w:p w:rsidR="001127CE" w:rsidRPr="007C0910" w:rsidRDefault="005D27F3" w:rsidP="0024300A">
            <w:pPr>
              <w:autoSpaceDE w:val="0"/>
              <w:autoSpaceDN w:val="0"/>
              <w:adjustRightInd w:val="0"/>
              <w:jc w:val="center"/>
              <w:rPr>
                <w:color w:val="000000"/>
              </w:rPr>
            </w:pPr>
            <w:r>
              <w:rPr>
                <w:b/>
                <w:bCs/>
                <w:color w:val="000000"/>
              </w:rPr>
              <w:t>3</w:t>
            </w:r>
          </w:p>
        </w:tc>
      </w:tr>
      <w:tr w:rsidR="001127CE" w:rsidRPr="007C0910" w:rsidTr="00655296">
        <w:trPr>
          <w:trHeight w:val="168"/>
        </w:trPr>
        <w:tc>
          <w:tcPr>
            <w:tcW w:w="7196" w:type="dxa"/>
          </w:tcPr>
          <w:p w:rsidR="001127CE" w:rsidRPr="007C0910" w:rsidRDefault="001127CE" w:rsidP="0024300A">
            <w:pPr>
              <w:autoSpaceDE w:val="0"/>
              <w:autoSpaceDN w:val="0"/>
              <w:adjustRightInd w:val="0"/>
              <w:rPr>
                <w:color w:val="000000"/>
              </w:rPr>
            </w:pPr>
            <w:r w:rsidRPr="007C0910">
              <w:rPr>
                <w:b/>
                <w:bCs/>
                <w:color w:val="000000"/>
              </w:rPr>
              <w:t xml:space="preserve">Quality of teaching </w:t>
            </w:r>
          </w:p>
        </w:tc>
        <w:tc>
          <w:tcPr>
            <w:tcW w:w="1546" w:type="dxa"/>
            <w:vAlign w:val="center"/>
          </w:tcPr>
          <w:p w:rsidR="001127CE" w:rsidRPr="007C0910" w:rsidRDefault="005D27F3" w:rsidP="0024300A">
            <w:pPr>
              <w:autoSpaceDE w:val="0"/>
              <w:autoSpaceDN w:val="0"/>
              <w:adjustRightInd w:val="0"/>
              <w:jc w:val="center"/>
              <w:rPr>
                <w:color w:val="000000"/>
              </w:rPr>
            </w:pPr>
            <w:r>
              <w:rPr>
                <w:b/>
                <w:bCs/>
                <w:color w:val="000000"/>
              </w:rPr>
              <w:t>3</w:t>
            </w:r>
          </w:p>
        </w:tc>
      </w:tr>
      <w:tr w:rsidR="001127CE" w:rsidRPr="007C0910" w:rsidTr="00655296">
        <w:trPr>
          <w:trHeight w:val="168"/>
        </w:trPr>
        <w:tc>
          <w:tcPr>
            <w:tcW w:w="7196" w:type="dxa"/>
          </w:tcPr>
          <w:p w:rsidR="001127CE" w:rsidRPr="007C0910" w:rsidRDefault="001127CE" w:rsidP="0024300A">
            <w:pPr>
              <w:autoSpaceDE w:val="0"/>
              <w:autoSpaceDN w:val="0"/>
              <w:adjustRightInd w:val="0"/>
              <w:rPr>
                <w:color w:val="000000"/>
              </w:rPr>
            </w:pPr>
            <w:r w:rsidRPr="007C0910">
              <w:rPr>
                <w:b/>
                <w:bCs/>
                <w:color w:val="000000"/>
              </w:rPr>
              <w:t xml:space="preserve">Behaviour and safety of pupils </w:t>
            </w:r>
          </w:p>
        </w:tc>
        <w:tc>
          <w:tcPr>
            <w:tcW w:w="1546" w:type="dxa"/>
            <w:vAlign w:val="center"/>
          </w:tcPr>
          <w:p w:rsidR="001127CE" w:rsidRPr="007C0910" w:rsidRDefault="005D27F3" w:rsidP="0024300A">
            <w:pPr>
              <w:autoSpaceDE w:val="0"/>
              <w:autoSpaceDN w:val="0"/>
              <w:adjustRightInd w:val="0"/>
              <w:jc w:val="center"/>
              <w:rPr>
                <w:color w:val="000000"/>
              </w:rPr>
            </w:pPr>
            <w:r>
              <w:rPr>
                <w:b/>
                <w:bCs/>
                <w:color w:val="000000"/>
              </w:rPr>
              <w:t>2</w:t>
            </w:r>
          </w:p>
        </w:tc>
      </w:tr>
      <w:tr w:rsidR="001127CE" w:rsidRPr="007C0910" w:rsidTr="00655296">
        <w:trPr>
          <w:trHeight w:val="168"/>
        </w:trPr>
        <w:tc>
          <w:tcPr>
            <w:tcW w:w="7196" w:type="dxa"/>
          </w:tcPr>
          <w:p w:rsidR="001127CE" w:rsidRPr="007C0910" w:rsidRDefault="001127CE" w:rsidP="0024300A">
            <w:pPr>
              <w:autoSpaceDE w:val="0"/>
              <w:autoSpaceDN w:val="0"/>
              <w:adjustRightInd w:val="0"/>
              <w:rPr>
                <w:color w:val="000000"/>
              </w:rPr>
            </w:pPr>
            <w:r w:rsidRPr="007C0910">
              <w:rPr>
                <w:b/>
                <w:bCs/>
                <w:color w:val="000000"/>
              </w:rPr>
              <w:t xml:space="preserve">Leadership and management </w:t>
            </w:r>
          </w:p>
        </w:tc>
        <w:tc>
          <w:tcPr>
            <w:tcW w:w="1546" w:type="dxa"/>
            <w:vAlign w:val="center"/>
          </w:tcPr>
          <w:p w:rsidR="001127CE" w:rsidRPr="007C0910" w:rsidRDefault="005D27F3" w:rsidP="0024300A">
            <w:pPr>
              <w:autoSpaceDE w:val="0"/>
              <w:autoSpaceDN w:val="0"/>
              <w:adjustRightInd w:val="0"/>
              <w:jc w:val="center"/>
              <w:rPr>
                <w:color w:val="000000"/>
              </w:rPr>
            </w:pPr>
            <w:r>
              <w:rPr>
                <w:b/>
                <w:bCs/>
                <w:color w:val="000000"/>
              </w:rPr>
              <w:t>3</w:t>
            </w:r>
          </w:p>
        </w:tc>
      </w:tr>
    </w:tbl>
    <w:p w:rsidR="001127CE" w:rsidRDefault="001127CE" w:rsidP="00655296">
      <w:pPr>
        <w:autoSpaceDE w:val="0"/>
        <w:autoSpaceDN w:val="0"/>
        <w:adjustRightInd w:val="0"/>
        <w:rPr>
          <w:color w:val="000000"/>
        </w:rPr>
      </w:pPr>
    </w:p>
    <w:p w:rsidR="00C71A2A" w:rsidRPr="004D003B" w:rsidRDefault="00C71A2A" w:rsidP="00C71A2A">
      <w:pPr>
        <w:autoSpaceDE w:val="0"/>
        <w:autoSpaceDN w:val="0"/>
        <w:adjustRightInd w:val="0"/>
        <w:rPr>
          <w:color w:val="auto"/>
          <w:lang w:eastAsia="en-GB"/>
        </w:rPr>
      </w:pPr>
    </w:p>
    <w:p w:rsidR="00C71A2A" w:rsidRPr="004D003B" w:rsidRDefault="00C71A2A" w:rsidP="00C71A2A">
      <w:pPr>
        <w:autoSpaceDE w:val="0"/>
        <w:autoSpaceDN w:val="0"/>
        <w:adjustRightInd w:val="0"/>
        <w:rPr>
          <w:b/>
          <w:color w:val="000000"/>
          <w:lang w:eastAsia="en-GB"/>
        </w:rPr>
      </w:pPr>
      <w:r w:rsidRPr="004D003B">
        <w:rPr>
          <w:b/>
          <w:color w:val="000000"/>
          <w:lang w:eastAsia="en-GB"/>
        </w:rPr>
        <w:t xml:space="preserve">The governance of the school: </w:t>
      </w:r>
    </w:p>
    <w:p w:rsidR="00C71A2A" w:rsidRPr="001A47E1" w:rsidRDefault="001A47E1" w:rsidP="00B72900">
      <w:pPr>
        <w:pStyle w:val="Default"/>
        <w:rPr>
          <w:color w:val="auto"/>
        </w:rPr>
      </w:pPr>
      <w:r>
        <w:rPr>
          <w:rFonts w:ascii="Tahoma" w:hAnsi="Tahoma" w:cs="Tahoma"/>
          <w:color w:val="auto"/>
          <w:lang w:eastAsia="en-GB"/>
        </w:rPr>
        <w:t xml:space="preserve">The GB has a number of </w:t>
      </w:r>
      <w:r w:rsidR="004D003B" w:rsidRPr="001A47E1">
        <w:rPr>
          <w:rFonts w:ascii="Tahoma" w:hAnsi="Tahoma" w:cs="Tahoma"/>
          <w:color w:val="auto"/>
          <w:lang w:eastAsia="en-GB"/>
        </w:rPr>
        <w:t xml:space="preserve">confident and experienced members, </w:t>
      </w:r>
      <w:r w:rsidR="00A31FDA">
        <w:rPr>
          <w:rFonts w:ascii="Tahoma" w:hAnsi="Tahoma" w:cs="Tahoma"/>
          <w:color w:val="auto"/>
          <w:lang w:eastAsia="en-GB"/>
        </w:rPr>
        <w:t xml:space="preserve">who have a sound </w:t>
      </w:r>
      <w:r w:rsidR="004D003B" w:rsidRPr="001A47E1">
        <w:rPr>
          <w:rFonts w:ascii="Tahoma" w:hAnsi="Tahoma" w:cs="Tahoma"/>
          <w:color w:val="auto"/>
          <w:lang w:eastAsia="en-GB"/>
        </w:rPr>
        <w:t>knowledge of the school and the local community.</w:t>
      </w:r>
      <w:r w:rsidR="00964F4F">
        <w:rPr>
          <w:rFonts w:ascii="Tahoma" w:hAnsi="Tahoma" w:cs="Tahoma"/>
          <w:color w:val="auto"/>
          <w:lang w:eastAsia="en-GB"/>
        </w:rPr>
        <w:t xml:space="preserve"> GB m</w:t>
      </w:r>
      <w:r w:rsidR="00A31FDA">
        <w:rPr>
          <w:rFonts w:ascii="Tahoma" w:hAnsi="Tahoma" w:cs="Tahoma"/>
          <w:color w:val="auto"/>
          <w:lang w:eastAsia="en-GB"/>
        </w:rPr>
        <w:t>embers</w:t>
      </w:r>
      <w:r w:rsidR="00964F4F">
        <w:rPr>
          <w:rFonts w:ascii="Tahoma" w:hAnsi="Tahoma" w:cs="Tahoma"/>
          <w:color w:val="auto"/>
          <w:lang w:eastAsia="en-GB"/>
        </w:rPr>
        <w:t xml:space="preserve"> are developing a secure under</w:t>
      </w:r>
      <w:r w:rsidR="004D003B" w:rsidRPr="001A47E1">
        <w:rPr>
          <w:rFonts w:ascii="Tahoma" w:hAnsi="Tahoma" w:cs="Tahoma"/>
          <w:color w:val="auto"/>
          <w:lang w:eastAsia="en-GB"/>
        </w:rPr>
        <w:t xml:space="preserve">standing </w:t>
      </w:r>
      <w:r w:rsidR="00C71A2A" w:rsidRPr="001A47E1">
        <w:rPr>
          <w:color w:val="auto"/>
          <w:lang w:eastAsia="en-GB"/>
        </w:rPr>
        <w:t>of th</w:t>
      </w:r>
      <w:r w:rsidR="00C20B7C">
        <w:rPr>
          <w:color w:val="auto"/>
          <w:lang w:eastAsia="en-GB"/>
        </w:rPr>
        <w:t xml:space="preserve">e quality of teaching and </w:t>
      </w:r>
      <w:r w:rsidR="007B0581">
        <w:rPr>
          <w:color w:val="auto"/>
          <w:lang w:eastAsia="en-GB"/>
        </w:rPr>
        <w:t>pupils</w:t>
      </w:r>
      <w:r w:rsidR="00964F4F">
        <w:rPr>
          <w:color w:val="auto"/>
          <w:lang w:eastAsia="en-GB"/>
        </w:rPr>
        <w:t>’ subsequent achievement. They liaise with</w:t>
      </w:r>
      <w:r w:rsidR="00B72900">
        <w:rPr>
          <w:color w:val="auto"/>
        </w:rPr>
        <w:t xml:space="preserve"> SLT to acknowledge the depth of debate and the clarity of information required in order to move the school forward on this issue. </w:t>
      </w:r>
      <w:r w:rsidR="00296040">
        <w:rPr>
          <w:color w:val="auto"/>
          <w:lang w:eastAsia="en-GB"/>
        </w:rPr>
        <w:t xml:space="preserve">Some governors </w:t>
      </w:r>
      <w:r w:rsidR="00C71A2A" w:rsidRPr="001A47E1">
        <w:rPr>
          <w:color w:val="auto"/>
          <w:lang w:eastAsia="en-GB"/>
        </w:rPr>
        <w:t xml:space="preserve">know </w:t>
      </w:r>
      <w:r w:rsidR="004D003B" w:rsidRPr="001A47E1">
        <w:rPr>
          <w:color w:val="auto"/>
          <w:lang w:eastAsia="en-GB"/>
        </w:rPr>
        <w:t xml:space="preserve">the </w:t>
      </w:r>
      <w:r w:rsidR="007B0581">
        <w:rPr>
          <w:color w:val="auto"/>
          <w:lang w:eastAsia="en-GB"/>
        </w:rPr>
        <w:t>pupils</w:t>
      </w:r>
      <w:r w:rsidR="00964F4F">
        <w:rPr>
          <w:color w:val="auto"/>
          <w:lang w:eastAsia="en-GB"/>
        </w:rPr>
        <w:t xml:space="preserve"> individually. The majority of the governors</w:t>
      </w:r>
      <w:r w:rsidR="00A31FDA">
        <w:rPr>
          <w:color w:val="auto"/>
          <w:lang w:eastAsia="en-GB"/>
        </w:rPr>
        <w:t xml:space="preserve"> understand how well the Pupil P</w:t>
      </w:r>
      <w:r w:rsidR="00C71A2A" w:rsidRPr="001A47E1">
        <w:rPr>
          <w:color w:val="auto"/>
          <w:lang w:eastAsia="en-GB"/>
        </w:rPr>
        <w:t xml:space="preserve">remium funds are </w:t>
      </w:r>
      <w:proofErr w:type="gramStart"/>
      <w:r w:rsidR="00C71A2A" w:rsidRPr="001A47E1">
        <w:rPr>
          <w:color w:val="auto"/>
          <w:lang w:eastAsia="en-GB"/>
        </w:rPr>
        <w:t>al</w:t>
      </w:r>
      <w:r w:rsidR="008171A1">
        <w:rPr>
          <w:color w:val="auto"/>
          <w:lang w:eastAsia="en-GB"/>
        </w:rPr>
        <w:t>locate</w:t>
      </w:r>
      <w:proofErr w:type="gramEnd"/>
      <w:r w:rsidR="008171A1">
        <w:rPr>
          <w:color w:val="auto"/>
          <w:lang w:eastAsia="en-GB"/>
        </w:rPr>
        <w:t xml:space="preserve">. They </w:t>
      </w:r>
      <w:r w:rsidR="004D003B" w:rsidRPr="001A47E1">
        <w:rPr>
          <w:color w:val="auto"/>
          <w:lang w:eastAsia="en-GB"/>
        </w:rPr>
        <w:t>have</w:t>
      </w:r>
      <w:r w:rsidR="001F5FAE">
        <w:rPr>
          <w:color w:val="auto"/>
          <w:lang w:eastAsia="en-GB"/>
        </w:rPr>
        <w:t xml:space="preserve"> recently gained </w:t>
      </w:r>
      <w:r w:rsidR="004F4003">
        <w:rPr>
          <w:color w:val="auto"/>
          <w:lang w:eastAsia="en-GB"/>
        </w:rPr>
        <w:t xml:space="preserve">up to date </w:t>
      </w:r>
      <w:r w:rsidR="001F5FAE">
        <w:rPr>
          <w:color w:val="auto"/>
          <w:lang w:eastAsia="en-GB"/>
        </w:rPr>
        <w:t>information to enable them to have a</w:t>
      </w:r>
      <w:r w:rsidR="004D003B" w:rsidRPr="001A47E1">
        <w:rPr>
          <w:color w:val="auto"/>
          <w:lang w:eastAsia="en-GB"/>
        </w:rPr>
        <w:t xml:space="preserve"> </w:t>
      </w:r>
      <w:r w:rsidR="00C71A2A" w:rsidRPr="001A47E1">
        <w:rPr>
          <w:color w:val="auto"/>
          <w:lang w:eastAsia="en-GB"/>
        </w:rPr>
        <w:t>clear picture of its impact on the outc</w:t>
      </w:r>
      <w:r w:rsidR="00A31FDA">
        <w:rPr>
          <w:color w:val="auto"/>
          <w:lang w:eastAsia="en-GB"/>
        </w:rPr>
        <w:t xml:space="preserve">omes for those targeted </w:t>
      </w:r>
      <w:r w:rsidR="007B0581">
        <w:rPr>
          <w:color w:val="auto"/>
          <w:lang w:eastAsia="en-GB"/>
        </w:rPr>
        <w:t>pupils</w:t>
      </w:r>
      <w:r w:rsidR="00A31FDA">
        <w:rPr>
          <w:color w:val="auto"/>
          <w:lang w:eastAsia="en-GB"/>
        </w:rPr>
        <w:t>.</w:t>
      </w:r>
      <w:r w:rsidR="004D003B" w:rsidRPr="001A47E1">
        <w:rPr>
          <w:color w:val="auto"/>
          <w:lang w:eastAsia="en-GB"/>
        </w:rPr>
        <w:t xml:space="preserve"> </w:t>
      </w:r>
      <w:r w:rsidR="00C71A2A" w:rsidRPr="001A47E1">
        <w:rPr>
          <w:color w:val="auto"/>
          <w:lang w:eastAsia="en-GB"/>
        </w:rPr>
        <w:t xml:space="preserve">They ensure that all safeguarding policies and procedures meet national requirements. </w:t>
      </w:r>
      <w:r w:rsidR="00FC7F2B">
        <w:rPr>
          <w:color w:val="auto"/>
          <w:lang w:eastAsia="en-GB"/>
        </w:rPr>
        <w:t>This was recognised by Ofsted.</w:t>
      </w:r>
    </w:p>
    <w:p w:rsidR="00AF3D51" w:rsidRDefault="00AF3D51" w:rsidP="004D003B">
      <w:pPr>
        <w:autoSpaceDE w:val="0"/>
        <w:autoSpaceDN w:val="0"/>
        <w:adjustRightInd w:val="0"/>
        <w:rPr>
          <w:lang w:eastAsia="en-GB"/>
        </w:rPr>
      </w:pPr>
    </w:p>
    <w:p w:rsidR="00F261B5" w:rsidRDefault="00F261B5" w:rsidP="00F261B5">
      <w:pPr>
        <w:pStyle w:val="Default"/>
        <w:rPr>
          <w:sz w:val="23"/>
          <w:szCs w:val="23"/>
        </w:rPr>
      </w:pPr>
      <w:r w:rsidRPr="00890411">
        <w:rPr>
          <w:b/>
          <w:bCs/>
        </w:rPr>
        <w:t xml:space="preserve">Strategic planning </w:t>
      </w:r>
    </w:p>
    <w:p w:rsidR="00F261B5" w:rsidRPr="001A47E1" w:rsidRDefault="00951D9A" w:rsidP="00F261B5">
      <w:pPr>
        <w:pStyle w:val="Default"/>
      </w:pPr>
      <w:r w:rsidRPr="001A47E1">
        <w:t>This is a focus for development.</w:t>
      </w:r>
      <w:r w:rsidR="00520B24" w:rsidRPr="001A47E1">
        <w:t xml:space="preserve"> Governors are becoming clearer about arranging m</w:t>
      </w:r>
      <w:r w:rsidR="00F261B5" w:rsidRPr="001A47E1">
        <w:t>eetings</w:t>
      </w:r>
      <w:r w:rsidR="00FC7F2B">
        <w:t>, and the scheduling of monitoring visits</w:t>
      </w:r>
      <w:r w:rsidR="00F261B5" w:rsidRPr="001A47E1">
        <w:t xml:space="preserve"> </w:t>
      </w:r>
      <w:r w:rsidR="00520B24" w:rsidRPr="001A47E1">
        <w:t>and calendaring them</w:t>
      </w:r>
      <w:r w:rsidR="00F261B5" w:rsidRPr="001A47E1">
        <w:t xml:space="preserve"> in advance</w:t>
      </w:r>
      <w:r w:rsidR="005E1F84">
        <w:t xml:space="preserve"> in order to monitor priorities in the</w:t>
      </w:r>
      <w:r w:rsidR="007E0509">
        <w:t xml:space="preserve"> </w:t>
      </w:r>
      <w:r w:rsidR="007E0509" w:rsidRPr="001A47E1">
        <w:t>school developm</w:t>
      </w:r>
      <w:r w:rsidR="001F5FAE">
        <w:t xml:space="preserve">ent plan. </w:t>
      </w:r>
      <w:r w:rsidR="00A31FDA">
        <w:t xml:space="preserve">Some </w:t>
      </w:r>
      <w:r w:rsidR="00F261B5" w:rsidRPr="001A47E1">
        <w:t>dates and times</w:t>
      </w:r>
      <w:r w:rsidR="00A31FDA">
        <w:t xml:space="preserve"> of future meetings are confirmed</w:t>
      </w:r>
      <w:r w:rsidR="00F261B5" w:rsidRPr="001A47E1">
        <w:t xml:space="preserve"> at full GB meetings</w:t>
      </w:r>
      <w:r w:rsidR="00FC7F2B">
        <w:t>.</w:t>
      </w:r>
      <w:r w:rsidR="00F261B5" w:rsidRPr="001A47E1">
        <w:rPr>
          <w:color w:val="auto"/>
        </w:rPr>
        <w:t xml:space="preserve"> The school </w:t>
      </w:r>
      <w:r w:rsidR="00520B24" w:rsidRPr="001A47E1">
        <w:rPr>
          <w:color w:val="auto"/>
        </w:rPr>
        <w:t>is developing a</w:t>
      </w:r>
      <w:r w:rsidR="00F261B5" w:rsidRPr="001A47E1">
        <w:rPr>
          <w:color w:val="auto"/>
        </w:rPr>
        <w:t xml:space="preserve"> matrix t</w:t>
      </w:r>
      <w:r w:rsidR="00A31FDA">
        <w:rPr>
          <w:color w:val="auto"/>
        </w:rPr>
        <w:t>o produce a calendar of activities</w:t>
      </w:r>
      <w:r w:rsidR="00F261B5" w:rsidRPr="001A47E1">
        <w:rPr>
          <w:color w:val="auto"/>
        </w:rPr>
        <w:t xml:space="preserve"> for the full GB and committees. </w:t>
      </w:r>
    </w:p>
    <w:p w:rsidR="00F261B5" w:rsidRPr="001A47E1" w:rsidRDefault="00F261B5" w:rsidP="00F261B5">
      <w:pPr>
        <w:pStyle w:val="Default"/>
      </w:pPr>
      <w:r w:rsidRPr="001A47E1">
        <w:t>Minutes of meetings</w:t>
      </w:r>
      <w:r w:rsidR="00A31FDA">
        <w:t xml:space="preserve"> show that the GB </w:t>
      </w:r>
      <w:r w:rsidRPr="001A47E1">
        <w:t>has been involved with the SLT in the production of the</w:t>
      </w:r>
      <w:r w:rsidR="007E0509">
        <w:t xml:space="preserve"> SDP but</w:t>
      </w:r>
      <w:r w:rsidRPr="001A47E1">
        <w:t xml:space="preserve"> evidence of effective monitoring and evaluation of the plan</w:t>
      </w:r>
      <w:r w:rsidR="00964F4F">
        <w:t xml:space="preserve"> through a dedicated action plan with a review s</w:t>
      </w:r>
      <w:r w:rsidR="009D29F9">
        <w:t>c</w:t>
      </w:r>
      <w:r w:rsidR="00964F4F">
        <w:t>hedule</w:t>
      </w:r>
      <w:r w:rsidR="00A31FDA">
        <w:t xml:space="preserve"> is</w:t>
      </w:r>
      <w:r w:rsidR="00520B24" w:rsidRPr="001A47E1">
        <w:t xml:space="preserve"> less clear</w:t>
      </w:r>
      <w:r w:rsidRPr="001A47E1">
        <w:t xml:space="preserve">. </w:t>
      </w:r>
      <w:r w:rsidR="00323B7D">
        <w:t xml:space="preserve">The Governors state that </w:t>
      </w:r>
      <w:r w:rsidR="001F5FAE">
        <w:t>they need to</w:t>
      </w:r>
      <w:r w:rsidR="009D29F9">
        <w:t xml:space="preserve"> formally</w:t>
      </w:r>
      <w:r w:rsidR="001F5FAE">
        <w:t xml:space="preserve"> review the school vision with all stakeholders in order to move the school on.</w:t>
      </w:r>
    </w:p>
    <w:p w:rsidR="00AF3D51" w:rsidRDefault="00AF3D51" w:rsidP="00F261B5">
      <w:pPr>
        <w:pStyle w:val="Default"/>
      </w:pPr>
    </w:p>
    <w:p w:rsidR="00F261B5" w:rsidRPr="00890411" w:rsidRDefault="00F261B5" w:rsidP="00F261B5">
      <w:pPr>
        <w:pStyle w:val="Default"/>
      </w:pPr>
      <w:r w:rsidRPr="00890411">
        <w:rPr>
          <w:b/>
          <w:bCs/>
        </w:rPr>
        <w:t xml:space="preserve">Policies </w:t>
      </w:r>
    </w:p>
    <w:p w:rsidR="000925F8" w:rsidRDefault="00F261B5" w:rsidP="00F261B5">
      <w:pPr>
        <w:pStyle w:val="Default"/>
      </w:pPr>
      <w:r w:rsidRPr="001A47E1">
        <w:t>Statutory a</w:t>
      </w:r>
      <w:r w:rsidR="001A47E1">
        <w:t>nd</w:t>
      </w:r>
      <w:r w:rsidR="005D27F3">
        <w:t xml:space="preserve"> many other policies are all </w:t>
      </w:r>
      <w:r w:rsidRPr="001A47E1">
        <w:t xml:space="preserve">available on the school’s </w:t>
      </w:r>
      <w:r w:rsidR="005904BE" w:rsidRPr="001A47E1">
        <w:t xml:space="preserve">website. </w:t>
      </w:r>
      <w:r w:rsidR="00B63263">
        <w:t xml:space="preserve">Most </w:t>
      </w:r>
      <w:r w:rsidR="00D361A5">
        <w:t>are dated and</w:t>
      </w:r>
      <w:r w:rsidR="005904BE" w:rsidRPr="001A47E1">
        <w:t xml:space="preserve"> </w:t>
      </w:r>
      <w:r w:rsidR="003E6A4B">
        <w:t>information about when</w:t>
      </w:r>
      <w:r w:rsidRPr="001A47E1">
        <w:t xml:space="preserve"> the policy was </w:t>
      </w:r>
      <w:r w:rsidR="00520B24" w:rsidRPr="001A47E1">
        <w:t xml:space="preserve">approved </w:t>
      </w:r>
      <w:r w:rsidR="005904BE" w:rsidRPr="001A47E1">
        <w:t>and</w:t>
      </w:r>
      <w:r w:rsidR="003E6A4B">
        <w:t xml:space="preserve"> future</w:t>
      </w:r>
      <w:r w:rsidR="005904BE" w:rsidRPr="001A47E1">
        <w:t xml:space="preserve"> </w:t>
      </w:r>
      <w:r w:rsidRPr="001A47E1">
        <w:t>review</w:t>
      </w:r>
      <w:r w:rsidR="00520B24" w:rsidRPr="001A47E1">
        <w:t xml:space="preserve"> dates </w:t>
      </w:r>
      <w:r w:rsidR="00D361A5">
        <w:t>are included</w:t>
      </w:r>
      <w:r w:rsidR="00B63263">
        <w:t xml:space="preserve"> on the majority of policies. </w:t>
      </w:r>
      <w:r w:rsidR="00A619B7">
        <w:t xml:space="preserve">Some </w:t>
      </w:r>
      <w:r w:rsidR="00D361A5">
        <w:t xml:space="preserve">policies are not current </w:t>
      </w:r>
      <w:proofErr w:type="spellStart"/>
      <w:r w:rsidR="00B145EA" w:rsidRPr="001A47E1">
        <w:t>eg</w:t>
      </w:r>
      <w:proofErr w:type="spellEnd"/>
      <w:r w:rsidR="00AE48E6">
        <w:t>,</w:t>
      </w:r>
      <w:r w:rsidR="00D5478E">
        <w:t xml:space="preserve"> the behaviour </w:t>
      </w:r>
      <w:r w:rsidR="00BE72A6">
        <w:t>policy</w:t>
      </w:r>
      <w:r w:rsidR="00D361A5">
        <w:t xml:space="preserve"> </w:t>
      </w:r>
      <w:r w:rsidR="00323B7D">
        <w:t>should</w:t>
      </w:r>
      <w:r w:rsidR="00D361A5">
        <w:t xml:space="preserve"> have </w:t>
      </w:r>
      <w:r w:rsidR="00B145EA" w:rsidRPr="001A47E1">
        <w:t>be</w:t>
      </w:r>
      <w:r w:rsidR="00D361A5">
        <w:t xml:space="preserve">en reviewed </w:t>
      </w:r>
      <w:r w:rsidR="00B145EA" w:rsidRPr="001A47E1">
        <w:t xml:space="preserve">in </w:t>
      </w:r>
      <w:r w:rsidR="00D5478E">
        <w:t>Autumn</w:t>
      </w:r>
      <w:r w:rsidR="00D603C6">
        <w:t xml:space="preserve"> 2013</w:t>
      </w:r>
      <w:r w:rsidR="00AF1737">
        <w:t xml:space="preserve">; the </w:t>
      </w:r>
      <w:r w:rsidR="00D5478E">
        <w:t xml:space="preserve">Learning and Teaching </w:t>
      </w:r>
      <w:r w:rsidR="00AF1737">
        <w:t>policy was due for review</w:t>
      </w:r>
      <w:r w:rsidR="00D5478E">
        <w:t xml:space="preserve"> in Autumn 2012</w:t>
      </w:r>
      <w:r w:rsidR="00A619B7">
        <w:t>, the Charges and Remissions policy is two years out of date- this policy needs to be reviewed on an annual basis.</w:t>
      </w:r>
      <w:r w:rsidR="00D5478E">
        <w:t xml:space="preserve"> </w:t>
      </w:r>
      <w:r w:rsidR="00D603C6">
        <w:t xml:space="preserve">There is a </w:t>
      </w:r>
      <w:r w:rsidRPr="001A47E1">
        <w:t xml:space="preserve">consistency of approach </w:t>
      </w:r>
      <w:r w:rsidR="00A619B7">
        <w:t>to the f</w:t>
      </w:r>
      <w:r w:rsidRPr="001A47E1">
        <w:t>ormatting</w:t>
      </w:r>
      <w:r w:rsidR="003E6A4B">
        <w:t xml:space="preserve"> </w:t>
      </w:r>
      <w:r w:rsidR="00A619B7">
        <w:t xml:space="preserve">of </w:t>
      </w:r>
      <w:r w:rsidR="003E6A4B">
        <w:t>these policies</w:t>
      </w:r>
      <w:r w:rsidRPr="001A47E1">
        <w:t xml:space="preserve"> </w:t>
      </w:r>
      <w:r w:rsidR="00A619B7">
        <w:t>but it is</w:t>
      </w:r>
      <w:r w:rsidR="005C48CB">
        <w:t xml:space="preserve"> </w:t>
      </w:r>
      <w:r w:rsidR="00A619B7">
        <w:t>un</w:t>
      </w:r>
      <w:r w:rsidRPr="001A47E1">
        <w:t xml:space="preserve">clear when each </w:t>
      </w:r>
      <w:r w:rsidR="00F211DE" w:rsidRPr="001A47E1">
        <w:t>po</w:t>
      </w:r>
      <w:r w:rsidR="005C48CB">
        <w:t>licy was approved</w:t>
      </w:r>
      <w:r w:rsidR="00A619B7">
        <w:t xml:space="preserve"> and /or reviewed</w:t>
      </w:r>
      <w:r w:rsidR="005C48CB">
        <w:t xml:space="preserve"> by the governors</w:t>
      </w:r>
      <w:r w:rsidR="00A619B7">
        <w:t xml:space="preserve"> and school staff</w:t>
      </w:r>
      <w:r w:rsidR="00890C59">
        <w:t>.</w:t>
      </w:r>
      <w:r w:rsidR="001A4129">
        <w:t xml:space="preserve"> GB minutes reflect a more up-to date picture of policy development than the web site.</w:t>
      </w:r>
    </w:p>
    <w:p w:rsidR="003435E7" w:rsidRDefault="003435E7" w:rsidP="00F261B5">
      <w:pPr>
        <w:pStyle w:val="Default"/>
      </w:pPr>
    </w:p>
    <w:p w:rsidR="001127CE" w:rsidRPr="00890411" w:rsidRDefault="001127CE" w:rsidP="006346F9">
      <w:pPr>
        <w:pStyle w:val="Default"/>
      </w:pPr>
      <w:r w:rsidRPr="00890411">
        <w:rPr>
          <w:b/>
          <w:bCs/>
        </w:rPr>
        <w:t xml:space="preserve">Instrument </w:t>
      </w:r>
    </w:p>
    <w:p w:rsidR="001127CE" w:rsidRPr="009D29F9" w:rsidRDefault="00542E32" w:rsidP="006346F9">
      <w:pPr>
        <w:pStyle w:val="Default"/>
      </w:pPr>
      <w:r w:rsidRPr="009D29F9">
        <w:t>The current Instrument of g</w:t>
      </w:r>
      <w:r w:rsidR="001127CE" w:rsidRPr="009D29F9">
        <w:t>overnment is held b</w:t>
      </w:r>
      <w:r w:rsidR="00685E64" w:rsidRPr="009D29F9">
        <w:t>y the local authority and dated</w:t>
      </w:r>
      <w:r w:rsidR="0017297A" w:rsidRPr="009D29F9">
        <w:t xml:space="preserve"> 30th July 2012</w:t>
      </w:r>
      <w:r w:rsidR="00DC3669" w:rsidRPr="009D29F9">
        <w:t xml:space="preserve"> which </w:t>
      </w:r>
      <w:r w:rsidR="0017297A" w:rsidRPr="009D29F9">
        <w:t>came into effect on 31</w:t>
      </w:r>
      <w:r w:rsidR="0017297A" w:rsidRPr="009D29F9">
        <w:rPr>
          <w:vertAlign w:val="superscript"/>
        </w:rPr>
        <w:t>st</w:t>
      </w:r>
      <w:r w:rsidR="0017297A" w:rsidRPr="009D29F9">
        <w:t xml:space="preserve"> August 2012</w:t>
      </w:r>
      <w:r w:rsidRPr="009D29F9">
        <w:t>. A copy of the instrument must be supplied to every member of the GB on appointment.</w:t>
      </w:r>
    </w:p>
    <w:p w:rsidR="001127CE" w:rsidRPr="00B40D71" w:rsidRDefault="001127CE" w:rsidP="00DF135F">
      <w:pPr>
        <w:rPr>
          <w:b/>
          <w:color w:val="auto"/>
        </w:rPr>
      </w:pPr>
      <w:r w:rsidRPr="00B40D71">
        <w:rPr>
          <w:b/>
          <w:color w:val="auto"/>
        </w:rPr>
        <w:t>Instrument of Governance:</w:t>
      </w:r>
    </w:p>
    <w:p w:rsidR="001127CE" w:rsidRPr="009D29F9" w:rsidRDefault="00C3084B" w:rsidP="00514884">
      <w:pPr>
        <w:rPr>
          <w:color w:val="auto"/>
        </w:rPr>
      </w:pPr>
      <w:r w:rsidRPr="009D29F9">
        <w:rPr>
          <w:color w:val="auto"/>
        </w:rPr>
        <w:t>6</w:t>
      </w:r>
      <w:r w:rsidR="001127CE" w:rsidRPr="009D29F9">
        <w:rPr>
          <w:color w:val="auto"/>
        </w:rPr>
        <w:t xml:space="preserve"> parent governor</w:t>
      </w:r>
      <w:r w:rsidR="0082445A" w:rsidRPr="009D29F9">
        <w:rPr>
          <w:color w:val="auto"/>
        </w:rPr>
        <w:t>s</w:t>
      </w:r>
      <w:r w:rsidR="001127CE" w:rsidRPr="009D29F9">
        <w:rPr>
          <w:color w:val="auto"/>
        </w:rPr>
        <w:t xml:space="preserve"> </w:t>
      </w:r>
      <w:r w:rsidR="001127CE" w:rsidRPr="009D29F9">
        <w:rPr>
          <w:color w:val="auto"/>
        </w:rPr>
        <w:tab/>
      </w:r>
    </w:p>
    <w:p w:rsidR="001127CE" w:rsidRPr="009D29F9" w:rsidRDefault="003914DF" w:rsidP="00DF135F">
      <w:pPr>
        <w:rPr>
          <w:color w:val="auto"/>
        </w:rPr>
      </w:pPr>
      <w:r w:rsidRPr="009D29F9">
        <w:rPr>
          <w:color w:val="auto"/>
        </w:rPr>
        <w:t>3</w:t>
      </w:r>
      <w:r w:rsidR="007A3B94" w:rsidRPr="009D29F9">
        <w:rPr>
          <w:color w:val="auto"/>
        </w:rPr>
        <w:t xml:space="preserve"> </w:t>
      </w:r>
      <w:r w:rsidR="001127CE" w:rsidRPr="009D29F9">
        <w:rPr>
          <w:color w:val="auto"/>
        </w:rPr>
        <w:t>LA governor</w:t>
      </w:r>
      <w:r w:rsidR="00DA522A" w:rsidRPr="009D29F9">
        <w:rPr>
          <w:color w:val="auto"/>
        </w:rPr>
        <w:t>s</w:t>
      </w:r>
      <w:r w:rsidR="001127CE" w:rsidRPr="009D29F9">
        <w:rPr>
          <w:color w:val="auto"/>
        </w:rPr>
        <w:tab/>
      </w:r>
      <w:r w:rsidR="001127CE" w:rsidRPr="009D29F9">
        <w:rPr>
          <w:color w:val="auto"/>
        </w:rPr>
        <w:tab/>
      </w:r>
    </w:p>
    <w:p w:rsidR="00DA522A" w:rsidRPr="009D29F9" w:rsidRDefault="007A3B94" w:rsidP="00DF135F">
      <w:pPr>
        <w:rPr>
          <w:color w:val="auto"/>
        </w:rPr>
      </w:pPr>
      <w:r w:rsidRPr="009D29F9">
        <w:rPr>
          <w:color w:val="auto"/>
        </w:rPr>
        <w:t>4 staff governors</w:t>
      </w:r>
    </w:p>
    <w:p w:rsidR="003914DF" w:rsidRPr="009D29F9" w:rsidRDefault="003914DF" w:rsidP="00DF135F">
      <w:pPr>
        <w:rPr>
          <w:color w:val="auto"/>
        </w:rPr>
      </w:pPr>
      <w:r w:rsidRPr="009D29F9">
        <w:rPr>
          <w:color w:val="auto"/>
        </w:rPr>
        <w:t xml:space="preserve">3 </w:t>
      </w:r>
      <w:r w:rsidR="007A3B94" w:rsidRPr="009D29F9">
        <w:rPr>
          <w:color w:val="auto"/>
        </w:rPr>
        <w:t>community g</w:t>
      </w:r>
      <w:r w:rsidR="00DA522A" w:rsidRPr="009D29F9">
        <w:rPr>
          <w:color w:val="auto"/>
        </w:rPr>
        <w:t>overnor</w:t>
      </w:r>
      <w:r w:rsidR="007A3B94" w:rsidRPr="009D29F9">
        <w:rPr>
          <w:color w:val="auto"/>
        </w:rPr>
        <w:t>s</w:t>
      </w:r>
      <w:r w:rsidR="001127CE" w:rsidRPr="009D29F9">
        <w:rPr>
          <w:color w:val="auto"/>
        </w:rPr>
        <w:tab/>
      </w:r>
    </w:p>
    <w:p w:rsidR="005A0DFD" w:rsidRPr="009D29F9" w:rsidRDefault="003914DF" w:rsidP="00DF135F">
      <w:pPr>
        <w:rPr>
          <w:color w:val="auto"/>
        </w:rPr>
      </w:pPr>
      <w:r w:rsidRPr="009D29F9">
        <w:rPr>
          <w:color w:val="auto"/>
        </w:rPr>
        <w:lastRenderedPageBreak/>
        <w:t>2 foundation governors</w:t>
      </w:r>
    </w:p>
    <w:p w:rsidR="005A0DFD" w:rsidRPr="009D29F9" w:rsidRDefault="005A0DFD" w:rsidP="00DF135F">
      <w:pPr>
        <w:rPr>
          <w:color w:val="auto"/>
        </w:rPr>
      </w:pPr>
    </w:p>
    <w:p w:rsidR="005A0DFD" w:rsidRPr="009D29F9" w:rsidRDefault="005A0DFD" w:rsidP="00DF135F">
      <w:pPr>
        <w:rPr>
          <w:color w:val="auto"/>
        </w:rPr>
      </w:pPr>
      <w:r w:rsidRPr="009D29F9">
        <w:rPr>
          <w:color w:val="auto"/>
        </w:rPr>
        <w:t>The school has a trust entitled the Tame Valley Co-operative Learning Trust.</w:t>
      </w:r>
    </w:p>
    <w:p w:rsidR="003435E7" w:rsidRPr="009D29F9" w:rsidRDefault="005A0DFD" w:rsidP="00DF135F">
      <w:pPr>
        <w:rPr>
          <w:color w:val="auto"/>
        </w:rPr>
      </w:pPr>
      <w:r w:rsidRPr="009D29F9">
        <w:rPr>
          <w:color w:val="auto"/>
        </w:rPr>
        <w:t>The body entitled to appoint foundation governors is the Tame Valley Co-operative Learning Trust.</w:t>
      </w:r>
      <w:r w:rsidR="00F24E5D">
        <w:rPr>
          <w:color w:val="auto"/>
        </w:rPr>
        <w:t xml:space="preserve"> They are advised by school on suitable candidates.</w:t>
      </w:r>
    </w:p>
    <w:p w:rsidR="001127CE" w:rsidRPr="00D9531C" w:rsidRDefault="001127CE" w:rsidP="00DF135F">
      <w:pPr>
        <w:rPr>
          <w:b/>
        </w:rPr>
      </w:pPr>
      <w:r w:rsidRPr="003D7F24">
        <w:rPr>
          <w:i/>
        </w:rPr>
        <w:tab/>
      </w:r>
      <w:r w:rsidRPr="00D9531C">
        <w:rPr>
          <w:b/>
        </w:rPr>
        <w:tab/>
      </w:r>
      <w:r w:rsidRPr="00D9531C">
        <w:rPr>
          <w:b/>
        </w:rPr>
        <w:tab/>
      </w:r>
    </w:p>
    <w:p w:rsidR="002D300F" w:rsidRPr="00D9531C" w:rsidRDefault="001127CE" w:rsidP="001C1FCB">
      <w:pPr>
        <w:pStyle w:val="Default"/>
        <w:rPr>
          <w:b/>
          <w:bCs/>
        </w:rPr>
      </w:pPr>
      <w:r w:rsidRPr="00D9531C">
        <w:rPr>
          <w:b/>
          <w:bCs/>
        </w:rPr>
        <w:t xml:space="preserve">Attendance </w:t>
      </w:r>
    </w:p>
    <w:p w:rsidR="001127CE" w:rsidRPr="00F24E5D" w:rsidRDefault="00685E64" w:rsidP="001C1FCB">
      <w:pPr>
        <w:pStyle w:val="Default"/>
      </w:pPr>
      <w:r w:rsidRPr="00CD21EF">
        <w:t>Attendance at m</w:t>
      </w:r>
      <w:r w:rsidR="001127CE" w:rsidRPr="00CD21EF">
        <w:t xml:space="preserve">eetings </w:t>
      </w:r>
      <w:r w:rsidRPr="00CD21EF">
        <w:t>is</w:t>
      </w:r>
      <w:r w:rsidR="00F24E5D">
        <w:t xml:space="preserve"> generally</w:t>
      </w:r>
      <w:r w:rsidRPr="00CD21EF">
        <w:t xml:space="preserve"> </w:t>
      </w:r>
      <w:r w:rsidR="00E7777D" w:rsidRPr="00CD21EF">
        <w:t>good</w:t>
      </w:r>
      <w:r w:rsidR="00D9531C" w:rsidRPr="00CD21EF">
        <w:t>.</w:t>
      </w:r>
      <w:r w:rsidR="001127CE" w:rsidRPr="00CD21EF">
        <w:t xml:space="preserve"> Apologies are recorded</w:t>
      </w:r>
      <w:r w:rsidR="00F24E5D">
        <w:t xml:space="preserve"> in main governors’ </w:t>
      </w:r>
      <w:r w:rsidR="00E7777D" w:rsidRPr="00CD21EF">
        <w:t xml:space="preserve">minutes but not </w:t>
      </w:r>
      <w:r w:rsidR="00D9531C" w:rsidRPr="00CD21EF">
        <w:t xml:space="preserve">in </w:t>
      </w:r>
      <w:r w:rsidR="00F24E5D">
        <w:t xml:space="preserve">all committee minutes. </w:t>
      </w:r>
      <w:r w:rsidR="00E7777D" w:rsidRPr="00CD21EF">
        <w:t>They are not recorded</w:t>
      </w:r>
      <w:r w:rsidR="001127CE" w:rsidRPr="00CD21EF">
        <w:t xml:space="preserve"> as ‘received’ and ‘accept</w:t>
      </w:r>
      <w:r w:rsidR="00F24E5D">
        <w:t>ed’ in line with best practice in committee minutes.</w:t>
      </w:r>
    </w:p>
    <w:p w:rsidR="000925F8" w:rsidRDefault="000925F8" w:rsidP="001C1FCB">
      <w:pPr>
        <w:pStyle w:val="Default"/>
        <w:rPr>
          <w:b/>
          <w:bCs/>
        </w:rPr>
      </w:pPr>
    </w:p>
    <w:p w:rsidR="001127CE" w:rsidRPr="006035E6" w:rsidRDefault="001127CE" w:rsidP="0023559D">
      <w:pPr>
        <w:pStyle w:val="Default"/>
      </w:pPr>
      <w:r w:rsidRPr="006035E6">
        <w:rPr>
          <w:b/>
          <w:bCs/>
        </w:rPr>
        <w:t xml:space="preserve">Minutes </w:t>
      </w:r>
    </w:p>
    <w:p w:rsidR="00FD2A16" w:rsidRPr="00CD21EF" w:rsidRDefault="001127CE" w:rsidP="0023559D">
      <w:pPr>
        <w:pStyle w:val="Default"/>
      </w:pPr>
      <w:r w:rsidRPr="00CD21EF">
        <w:t>Th</w:t>
      </w:r>
      <w:r w:rsidR="00221643">
        <w:t>ere are</w:t>
      </w:r>
      <w:r w:rsidR="00323B7D">
        <w:t xml:space="preserve"> </w:t>
      </w:r>
      <w:r w:rsidR="00221643">
        <w:t xml:space="preserve">records </w:t>
      </w:r>
      <w:r w:rsidRPr="00CD21EF">
        <w:t>of meetings of th</w:t>
      </w:r>
      <w:r w:rsidR="001732CB" w:rsidRPr="00CD21EF">
        <w:t>e GB</w:t>
      </w:r>
      <w:r w:rsidR="00E011A3" w:rsidRPr="00CD21EF">
        <w:t xml:space="preserve"> and committees. </w:t>
      </w:r>
      <w:r w:rsidRPr="00CD21EF">
        <w:t>Minutes</w:t>
      </w:r>
      <w:r w:rsidR="007D5917">
        <w:t xml:space="preserve"> of the full GB</w:t>
      </w:r>
      <w:r w:rsidRPr="00CD21EF">
        <w:t xml:space="preserve"> </w:t>
      </w:r>
      <w:r w:rsidR="00221643">
        <w:t xml:space="preserve">consistently </w:t>
      </w:r>
      <w:r w:rsidRPr="00CD21EF">
        <w:t>reflect due</w:t>
      </w:r>
      <w:r w:rsidR="00221643">
        <w:t xml:space="preserve"> process.</w:t>
      </w:r>
      <w:r w:rsidR="008E3590">
        <w:t xml:space="preserve"> Apologies are recorded </w:t>
      </w:r>
      <w:r w:rsidR="00327E3A" w:rsidRPr="00CD21EF">
        <w:t>as</w:t>
      </w:r>
      <w:r w:rsidR="00AE48E6">
        <w:t xml:space="preserve"> </w:t>
      </w:r>
      <w:r w:rsidR="008E3590">
        <w:t>received</w:t>
      </w:r>
      <w:r w:rsidR="00AE48E6">
        <w:t xml:space="preserve"> and </w:t>
      </w:r>
      <w:r w:rsidR="00327E3A" w:rsidRPr="00CD21EF">
        <w:t>accepted.</w:t>
      </w:r>
      <w:r w:rsidR="001732CB" w:rsidRPr="00CD21EF">
        <w:t xml:space="preserve"> T</w:t>
      </w:r>
      <w:r w:rsidR="00D808F0">
        <w:t>he full GB</w:t>
      </w:r>
      <w:r w:rsidR="00FD2A16" w:rsidRPr="00CD21EF">
        <w:t xml:space="preserve"> minutes</w:t>
      </w:r>
      <w:r w:rsidR="00F24E5D">
        <w:t xml:space="preserve"> are </w:t>
      </w:r>
      <w:r w:rsidR="00D808F0">
        <w:t>consistently signed by the Chair of G</w:t>
      </w:r>
      <w:r w:rsidR="001732CB" w:rsidRPr="00CD21EF">
        <w:t>overnors. Committee minutes</w:t>
      </w:r>
      <w:r w:rsidR="0017608E">
        <w:t xml:space="preserve"> also need to show</w:t>
      </w:r>
      <w:r w:rsidR="00D808F0">
        <w:t xml:space="preserve"> evidence of being </w:t>
      </w:r>
      <w:r w:rsidR="0017608E">
        <w:t>signed off by the c</w:t>
      </w:r>
      <w:r w:rsidRPr="00CD21EF">
        <w:t>hair</w:t>
      </w:r>
      <w:r w:rsidR="00F24E5D">
        <w:t>s of c</w:t>
      </w:r>
      <w:r w:rsidR="00FD2A16" w:rsidRPr="00CD21EF">
        <w:t>ommittees</w:t>
      </w:r>
      <w:r w:rsidR="0017608E">
        <w:t>. Sometimes committee</w:t>
      </w:r>
      <w:r w:rsidRPr="00CD21EF">
        <w:t xml:space="preserve"> minutes</w:t>
      </w:r>
      <w:r w:rsidR="001732CB" w:rsidRPr="00CD21EF">
        <w:t xml:space="preserve"> do not</w:t>
      </w:r>
      <w:r w:rsidR="008E3590">
        <w:t xml:space="preserve"> always</w:t>
      </w:r>
      <w:r w:rsidRPr="00CD21EF">
        <w:t xml:space="preserve"> record formal acceptance</w:t>
      </w:r>
      <w:r w:rsidR="0017608E">
        <w:t xml:space="preserve"> of apologie</w:t>
      </w:r>
      <w:r w:rsidR="008E3590">
        <w:t>s or</w:t>
      </w:r>
      <w:r w:rsidR="00327E3A" w:rsidRPr="00CD21EF">
        <w:t xml:space="preserve"> of these minutes</w:t>
      </w:r>
      <w:r w:rsidR="000D1E01">
        <w:t xml:space="preserve"> being</w:t>
      </w:r>
      <w:r w:rsidR="004A719A">
        <w:t xml:space="preserve"> accepted as a</w:t>
      </w:r>
      <w:r w:rsidR="001732CB" w:rsidRPr="00CD21EF">
        <w:t xml:space="preserve"> true record</w:t>
      </w:r>
      <w:r w:rsidR="00E55BD0">
        <w:t xml:space="preserve">. In the examples evaluated therefore </w:t>
      </w:r>
      <w:r w:rsidR="00FD2A16" w:rsidRPr="00CD21EF">
        <w:t>minutes of committee meetings do not always reflect due process.</w:t>
      </w:r>
      <w:r w:rsidR="000D1E01">
        <w:t xml:space="preserve"> Where meetings have been cancelled or rescheduled this needs to be recorded in the main GB minutes.</w:t>
      </w:r>
    </w:p>
    <w:p w:rsidR="001127CE" w:rsidRPr="00CD21EF" w:rsidRDefault="007D5917" w:rsidP="0023559D">
      <w:pPr>
        <w:pStyle w:val="Default"/>
      </w:pPr>
      <w:r>
        <w:t>I</w:t>
      </w:r>
      <w:r w:rsidR="008E6A80">
        <w:t>t is apparent that there have</w:t>
      </w:r>
      <w:r>
        <w:t xml:space="preserve"> been a number of challenges during main GB meetings and</w:t>
      </w:r>
      <w:r w:rsidR="008E6A80">
        <w:t xml:space="preserve"> the evidence of</w:t>
      </w:r>
      <w:r w:rsidR="001127CE" w:rsidRPr="00CD21EF">
        <w:t xml:space="preserve"> challenge</w:t>
      </w:r>
      <w:r w:rsidR="008E6A80">
        <w:t>s</w:t>
      </w:r>
      <w:r w:rsidR="00327E3A" w:rsidRPr="00CD21EF">
        <w:t xml:space="preserve"> and questioning</w:t>
      </w:r>
      <w:r w:rsidR="001127CE" w:rsidRPr="00CD21EF">
        <w:t xml:space="preserve"> is</w:t>
      </w:r>
      <w:r w:rsidR="004A719A">
        <w:t xml:space="preserve"> easily</w:t>
      </w:r>
      <w:r w:rsidR="001127CE" w:rsidRPr="00CD21EF">
        <w:t xml:space="preserve"> apparent </w:t>
      </w:r>
      <w:r w:rsidR="004A719A">
        <w:t>in the</w:t>
      </w:r>
      <w:r w:rsidR="001127CE" w:rsidRPr="00CD21EF">
        <w:t xml:space="preserve"> mi</w:t>
      </w:r>
      <w:r w:rsidR="004A719A">
        <w:t>nutes and related documentation.</w:t>
      </w:r>
      <w:r w:rsidR="004F046D">
        <w:t xml:space="preserve"> These are shown in ita</w:t>
      </w:r>
      <w:r w:rsidR="00F24E5D">
        <w:t xml:space="preserve">lics. There is an action column </w:t>
      </w:r>
      <w:r w:rsidR="004F046D">
        <w:t>in the main GB minutes and also an action sheet</w:t>
      </w:r>
      <w:r w:rsidR="00E55BD0">
        <w:t xml:space="preserve"> which shows what needs to be </w:t>
      </w:r>
      <w:r w:rsidR="004F046D">
        <w:t>followed up.</w:t>
      </w:r>
      <w:r w:rsidR="004A719A">
        <w:t xml:space="preserve"> It </w:t>
      </w:r>
      <w:r w:rsidR="00E011A3" w:rsidRPr="00CD21EF">
        <w:t>is</w:t>
      </w:r>
      <w:r w:rsidR="004A719A">
        <w:t xml:space="preserve"> not </w:t>
      </w:r>
      <w:r w:rsidR="00E011A3" w:rsidRPr="00CD21EF">
        <w:t xml:space="preserve">clear </w:t>
      </w:r>
      <w:r w:rsidR="00327E3A" w:rsidRPr="00CD21EF">
        <w:t>whether</w:t>
      </w:r>
      <w:r w:rsidR="00E011A3" w:rsidRPr="00CD21EF">
        <w:t xml:space="preserve"> </w:t>
      </w:r>
      <w:r w:rsidR="001127CE" w:rsidRPr="00CD21EF">
        <w:t xml:space="preserve">governors participate </w:t>
      </w:r>
      <w:r w:rsidR="00E011A3" w:rsidRPr="00CD21EF">
        <w:t>actively in</w:t>
      </w:r>
      <w:r w:rsidR="001A2327">
        <w:t xml:space="preserve"> challenge</w:t>
      </w:r>
      <w:r w:rsidR="00E011A3" w:rsidRPr="00CD21EF">
        <w:t xml:space="preserve"> discussions in</w:t>
      </w:r>
      <w:r w:rsidR="00327E3A" w:rsidRPr="00CD21EF">
        <w:t xml:space="preserve"> committee</w:t>
      </w:r>
      <w:r w:rsidR="00E011A3" w:rsidRPr="00CD21EF">
        <w:t xml:space="preserve"> meeting</w:t>
      </w:r>
      <w:r w:rsidR="00BD063D" w:rsidRPr="00CD21EF">
        <w:t>s</w:t>
      </w:r>
      <w:r w:rsidR="00E011A3" w:rsidRPr="00CD21EF">
        <w:t xml:space="preserve"> and in the smaller task groups that the school uses to keep momentum.</w:t>
      </w:r>
      <w:r w:rsidR="001127CE" w:rsidRPr="00CD21EF">
        <w:t xml:space="preserve"> </w:t>
      </w:r>
    </w:p>
    <w:p w:rsidR="001127CE" w:rsidRDefault="008E6A80" w:rsidP="0023559D">
      <w:pPr>
        <w:pStyle w:val="Default"/>
      </w:pPr>
      <w:r>
        <w:t xml:space="preserve">The </w:t>
      </w:r>
      <w:proofErr w:type="gramStart"/>
      <w:r>
        <w:t>governors</w:t>
      </w:r>
      <w:proofErr w:type="gramEnd"/>
      <w:r>
        <w:t xml:space="preserve"> </w:t>
      </w:r>
      <w:r w:rsidR="004937DA">
        <w:t>report that they are</w:t>
      </w:r>
      <w:r w:rsidR="00BD063D" w:rsidRPr="00CD21EF">
        <w:t xml:space="preserve"> becoming</w:t>
      </w:r>
      <w:r w:rsidR="001127CE" w:rsidRPr="00CD21EF">
        <w:t xml:space="preserve"> </w:t>
      </w:r>
      <w:r w:rsidR="00BD063D" w:rsidRPr="00CD21EF">
        <w:t>better</w:t>
      </w:r>
      <w:r w:rsidR="001127CE" w:rsidRPr="00CD21EF">
        <w:t xml:space="preserve"> informed about school improvement data and that they </w:t>
      </w:r>
      <w:r w:rsidR="00E011A3" w:rsidRPr="00CD21EF">
        <w:t>are</w:t>
      </w:r>
      <w:r w:rsidR="00BD063D" w:rsidRPr="00CD21EF">
        <w:t xml:space="preserve"> becoming</w:t>
      </w:r>
      <w:r w:rsidR="00E011A3" w:rsidRPr="00CD21EF">
        <w:t xml:space="preserve"> </w:t>
      </w:r>
      <w:r w:rsidR="001127CE" w:rsidRPr="00CD21EF">
        <w:t>effective in using this knowled</w:t>
      </w:r>
      <w:r w:rsidR="00564341">
        <w:t>ge to bring about improvements but this is not</w:t>
      </w:r>
      <w:r w:rsidR="0017608E">
        <w:t xml:space="preserve"> always</w:t>
      </w:r>
      <w:r w:rsidR="00564341">
        <w:t xml:space="preserve"> evidenced in the minutes of</w:t>
      </w:r>
      <w:r w:rsidR="00F24E5D">
        <w:t xml:space="preserve"> committee</w:t>
      </w:r>
      <w:r w:rsidR="00564341">
        <w:t xml:space="preserve"> meetings.</w:t>
      </w:r>
    </w:p>
    <w:p w:rsidR="00AF3D51" w:rsidRDefault="00AF3D51" w:rsidP="0023559D">
      <w:pPr>
        <w:pStyle w:val="Default"/>
      </w:pPr>
    </w:p>
    <w:p w:rsidR="001127CE" w:rsidRPr="006035E6" w:rsidRDefault="001127CE" w:rsidP="001C1FCB">
      <w:pPr>
        <w:pStyle w:val="Default"/>
        <w:rPr>
          <w:color w:val="auto"/>
        </w:rPr>
      </w:pPr>
      <w:r w:rsidRPr="006035E6">
        <w:rPr>
          <w:b/>
          <w:bCs/>
          <w:color w:val="auto"/>
        </w:rPr>
        <w:t xml:space="preserve">Involvement in key developments </w:t>
      </w:r>
    </w:p>
    <w:p w:rsidR="001127CE" w:rsidRPr="00CD21EF" w:rsidRDefault="00F07351" w:rsidP="001C1FCB">
      <w:pPr>
        <w:pStyle w:val="Default"/>
        <w:rPr>
          <w:color w:val="auto"/>
        </w:rPr>
      </w:pPr>
      <w:r>
        <w:rPr>
          <w:color w:val="auto"/>
        </w:rPr>
        <w:t>The GB</w:t>
      </w:r>
      <w:r w:rsidR="001127CE" w:rsidRPr="00CD21EF">
        <w:rPr>
          <w:color w:val="auto"/>
        </w:rPr>
        <w:t xml:space="preserve"> </w:t>
      </w:r>
      <w:r w:rsidR="00CD21EF">
        <w:rPr>
          <w:color w:val="auto"/>
        </w:rPr>
        <w:t>is now</w:t>
      </w:r>
      <w:r w:rsidR="00FD2A16" w:rsidRPr="00CD21EF">
        <w:rPr>
          <w:color w:val="auto"/>
        </w:rPr>
        <w:t xml:space="preserve"> more </w:t>
      </w:r>
      <w:r w:rsidR="001127CE" w:rsidRPr="00CD21EF">
        <w:rPr>
          <w:color w:val="auto"/>
        </w:rPr>
        <w:t xml:space="preserve">proactive. There is </w:t>
      </w:r>
      <w:r w:rsidR="0008749E" w:rsidRPr="00CD21EF">
        <w:rPr>
          <w:color w:val="auto"/>
        </w:rPr>
        <w:t xml:space="preserve">now a greater understanding </w:t>
      </w:r>
      <w:r w:rsidR="001127CE" w:rsidRPr="00CD21EF">
        <w:rPr>
          <w:color w:val="auto"/>
        </w:rPr>
        <w:t xml:space="preserve">of their </w:t>
      </w:r>
      <w:r w:rsidR="0008749E" w:rsidRPr="00CD21EF">
        <w:rPr>
          <w:color w:val="auto"/>
        </w:rPr>
        <w:t>roles and responsibilities of</w:t>
      </w:r>
      <w:r w:rsidR="001127CE" w:rsidRPr="00CD21EF">
        <w:rPr>
          <w:color w:val="auto"/>
        </w:rPr>
        <w:t xml:space="preserve"> </w:t>
      </w:r>
      <w:r w:rsidR="0008749E" w:rsidRPr="00CD21EF">
        <w:rPr>
          <w:color w:val="auto"/>
        </w:rPr>
        <w:t>carrying</w:t>
      </w:r>
      <w:r w:rsidR="001127CE" w:rsidRPr="00CD21EF">
        <w:rPr>
          <w:color w:val="auto"/>
        </w:rPr>
        <w:t xml:space="preserve"> out their </w:t>
      </w:r>
      <w:r w:rsidR="0008749E" w:rsidRPr="00CD21EF">
        <w:rPr>
          <w:color w:val="auto"/>
        </w:rPr>
        <w:t>task</w:t>
      </w:r>
      <w:r w:rsidR="001127CE" w:rsidRPr="00CD21EF">
        <w:rPr>
          <w:color w:val="auto"/>
        </w:rPr>
        <w:t xml:space="preserve"> of providing strategic suppor</w:t>
      </w:r>
      <w:r w:rsidR="0008749E" w:rsidRPr="00CD21EF">
        <w:rPr>
          <w:color w:val="auto"/>
        </w:rPr>
        <w:t>t and leadership for the school and most importantly holding the school to account for the progress and attainment of pupils.</w:t>
      </w:r>
      <w:r w:rsidR="001127CE" w:rsidRPr="00CD21EF">
        <w:rPr>
          <w:color w:val="auto"/>
        </w:rPr>
        <w:t xml:space="preserve"> </w:t>
      </w:r>
    </w:p>
    <w:p w:rsidR="001732CB" w:rsidRDefault="001732CB" w:rsidP="001C1FCB">
      <w:pPr>
        <w:pStyle w:val="Default"/>
        <w:rPr>
          <w:i/>
          <w:color w:val="auto"/>
        </w:rPr>
      </w:pPr>
    </w:p>
    <w:p w:rsidR="001127CE" w:rsidRPr="001B2B0D" w:rsidRDefault="001127CE" w:rsidP="001C1FCB">
      <w:pPr>
        <w:pStyle w:val="Heading2"/>
      </w:pPr>
      <w:r>
        <w:t>The Findings:</w:t>
      </w:r>
    </w:p>
    <w:p w:rsidR="001127CE" w:rsidRPr="00ED644C" w:rsidRDefault="001127CE" w:rsidP="001C1FCB">
      <w:pPr>
        <w:pStyle w:val="Default"/>
        <w:rPr>
          <w:color w:val="auto"/>
        </w:rPr>
      </w:pPr>
      <w:r w:rsidRPr="00ED644C">
        <w:rPr>
          <w:color w:val="auto"/>
        </w:rPr>
        <w:t xml:space="preserve">Comments are grouped under 9 headings. </w:t>
      </w:r>
      <w:r w:rsidRPr="00ED644C">
        <w:rPr>
          <w:iCs/>
          <w:color w:val="auto"/>
        </w:rPr>
        <w:t xml:space="preserve">Links between the 20 questions used in the review and the 9 headings are shown in brackets. Findings from the review of documentation feed into the overall comments. </w:t>
      </w:r>
      <w:r w:rsidR="008A52AD">
        <w:rPr>
          <w:iCs/>
          <w:color w:val="auto"/>
        </w:rPr>
        <w:t>It would be expected th</w:t>
      </w:r>
      <w:r w:rsidR="00F07351">
        <w:rPr>
          <w:iCs/>
          <w:color w:val="auto"/>
        </w:rPr>
        <w:t>at</w:t>
      </w:r>
      <w:r w:rsidR="008A52AD">
        <w:rPr>
          <w:iCs/>
          <w:color w:val="auto"/>
        </w:rPr>
        <w:t xml:space="preserve"> sound governance will also ensure that sound clerking arrangements are in place for full GB and committee meetings. Where meeting minutes provide insufficient evidence there may be action points which arise associated with the clerking of these meetings.</w:t>
      </w:r>
    </w:p>
    <w:p w:rsidR="001127CE" w:rsidRPr="00ED644C" w:rsidRDefault="001127CE" w:rsidP="001C1FCB">
      <w:pPr>
        <w:pStyle w:val="Default"/>
        <w:rPr>
          <w:color w:val="auto"/>
        </w:rPr>
      </w:pPr>
      <w:r w:rsidRPr="00ED644C">
        <w:rPr>
          <w:iCs/>
          <w:color w:val="auto"/>
        </w:rPr>
        <w:t xml:space="preserve">Judgements for each of the 9 categories are WEAK, SOUND or STRONG. </w:t>
      </w:r>
    </w:p>
    <w:p w:rsidR="001127CE" w:rsidRDefault="001127CE" w:rsidP="001C1FCB">
      <w:pPr>
        <w:pStyle w:val="Default"/>
        <w:rPr>
          <w:color w:val="auto"/>
        </w:rPr>
      </w:pPr>
    </w:p>
    <w:p w:rsidR="001127CE" w:rsidRPr="00ED644C" w:rsidRDefault="001127CE" w:rsidP="001C1FCB">
      <w:pPr>
        <w:pStyle w:val="Default"/>
        <w:rPr>
          <w:color w:val="auto"/>
        </w:rPr>
      </w:pPr>
      <w:r w:rsidRPr="00ED644C">
        <w:rPr>
          <w:color w:val="auto"/>
        </w:rPr>
        <w:t xml:space="preserve">1. </w:t>
      </w:r>
      <w:r w:rsidRPr="00ED644C">
        <w:rPr>
          <w:b/>
          <w:bCs/>
          <w:color w:val="auto"/>
        </w:rPr>
        <w:t xml:space="preserve">How well governors ensure clarity of vision, ethos and strategic direction. </w:t>
      </w:r>
      <w:r w:rsidRPr="00ED644C">
        <w:rPr>
          <w:color w:val="auto"/>
        </w:rPr>
        <w:t xml:space="preserve">(Q 9&amp;10) </w:t>
      </w:r>
    </w:p>
    <w:p w:rsidR="001127CE" w:rsidRPr="00ED644C" w:rsidRDefault="001127CE" w:rsidP="001C1FCB">
      <w:pPr>
        <w:pStyle w:val="Default"/>
        <w:rPr>
          <w:color w:val="auto"/>
        </w:rPr>
      </w:pPr>
    </w:p>
    <w:p w:rsidR="001127CE" w:rsidRDefault="007A14D1" w:rsidP="001C1FCB">
      <w:pPr>
        <w:pStyle w:val="Default"/>
        <w:rPr>
          <w:b/>
          <w:color w:val="auto"/>
        </w:rPr>
      </w:pPr>
      <w:r>
        <w:rPr>
          <w:color w:val="auto"/>
        </w:rPr>
        <w:t xml:space="preserve">Governance in this area is </w:t>
      </w:r>
      <w:r w:rsidR="00D825D0">
        <w:rPr>
          <w:b/>
          <w:color w:val="auto"/>
        </w:rPr>
        <w:t>S</w:t>
      </w:r>
      <w:r w:rsidR="003811CA">
        <w:rPr>
          <w:b/>
          <w:color w:val="auto"/>
        </w:rPr>
        <w:t>ound with some areas for development.</w:t>
      </w:r>
    </w:p>
    <w:p w:rsidR="00F348FB" w:rsidRDefault="00D2205B" w:rsidP="001C1FCB">
      <w:pPr>
        <w:pStyle w:val="Default"/>
        <w:rPr>
          <w:color w:val="auto"/>
        </w:rPr>
      </w:pPr>
      <w:r>
        <w:rPr>
          <w:color w:val="auto"/>
        </w:rPr>
        <w:t>Some g</w:t>
      </w:r>
      <w:r w:rsidR="00F348FB">
        <w:rPr>
          <w:color w:val="auto"/>
        </w:rPr>
        <w:t xml:space="preserve">overnors can articulate the vision for the school. </w:t>
      </w:r>
      <w:r>
        <w:rPr>
          <w:color w:val="auto"/>
        </w:rPr>
        <w:t>Some g</w:t>
      </w:r>
      <w:r w:rsidR="003811CA">
        <w:rPr>
          <w:color w:val="auto"/>
        </w:rPr>
        <w:t xml:space="preserve">overnors know the school’s </w:t>
      </w:r>
      <w:r w:rsidR="007B2139">
        <w:rPr>
          <w:color w:val="auto"/>
        </w:rPr>
        <w:t>main priorities for improvement.</w:t>
      </w:r>
    </w:p>
    <w:p w:rsidR="00576C83" w:rsidRDefault="00576C83" w:rsidP="001C1FCB">
      <w:pPr>
        <w:pStyle w:val="Default"/>
        <w:rPr>
          <w:color w:val="auto"/>
        </w:rPr>
      </w:pPr>
      <w:r>
        <w:rPr>
          <w:color w:val="auto"/>
        </w:rPr>
        <w:t>Governors are aware of the ethos that they wish the school to promote and are passionate that this is recognised by all.</w:t>
      </w:r>
    </w:p>
    <w:p w:rsidR="001127CE" w:rsidRDefault="001127CE" w:rsidP="001C1FCB">
      <w:pPr>
        <w:pStyle w:val="Default"/>
        <w:rPr>
          <w:color w:val="auto"/>
        </w:rPr>
      </w:pPr>
      <w:r w:rsidRPr="007A14D1">
        <w:rPr>
          <w:color w:val="auto"/>
        </w:rPr>
        <w:lastRenderedPageBreak/>
        <w:t xml:space="preserve">The GB </w:t>
      </w:r>
      <w:r w:rsidR="00806940">
        <w:rPr>
          <w:color w:val="auto"/>
        </w:rPr>
        <w:t xml:space="preserve">as a whole </w:t>
      </w:r>
      <w:r w:rsidRPr="007A14D1">
        <w:rPr>
          <w:color w:val="auto"/>
        </w:rPr>
        <w:t xml:space="preserve">is </w:t>
      </w:r>
      <w:r w:rsidR="007A14D1">
        <w:rPr>
          <w:color w:val="auto"/>
        </w:rPr>
        <w:t>beginning to provide</w:t>
      </w:r>
      <w:r w:rsidRPr="007A14D1">
        <w:rPr>
          <w:color w:val="auto"/>
        </w:rPr>
        <w:t xml:space="preserve"> a strategic direction for the school as a result of their improved understanding of their role</w:t>
      </w:r>
      <w:r w:rsidR="00806940">
        <w:rPr>
          <w:color w:val="auto"/>
        </w:rPr>
        <w:t>s</w:t>
      </w:r>
      <w:r w:rsidRPr="007A14D1">
        <w:rPr>
          <w:color w:val="auto"/>
        </w:rPr>
        <w:t xml:space="preserve"> and greater engagement in</w:t>
      </w:r>
      <w:r w:rsidR="00542E32">
        <w:rPr>
          <w:color w:val="auto"/>
        </w:rPr>
        <w:t xml:space="preserve"> the</w:t>
      </w:r>
      <w:r w:rsidRPr="007A14D1">
        <w:rPr>
          <w:color w:val="auto"/>
        </w:rPr>
        <w:t xml:space="preserve"> decision making processes.</w:t>
      </w:r>
    </w:p>
    <w:p w:rsidR="00A7273B" w:rsidRDefault="00A7273B" w:rsidP="001C1FCB">
      <w:pPr>
        <w:pStyle w:val="Default"/>
        <w:rPr>
          <w:color w:val="auto"/>
        </w:rPr>
      </w:pPr>
    </w:p>
    <w:p w:rsidR="00A7273B" w:rsidRPr="00CE0479" w:rsidRDefault="00A7273B" w:rsidP="00A7273B">
      <w:pPr>
        <w:pStyle w:val="Default"/>
        <w:rPr>
          <w:color w:val="auto"/>
        </w:rPr>
      </w:pPr>
      <w:r w:rsidRPr="00CE0479">
        <w:rPr>
          <w:color w:val="auto"/>
        </w:rPr>
        <w:t xml:space="preserve">Governance would be even stronger if: </w:t>
      </w:r>
    </w:p>
    <w:p w:rsidR="00A7273B" w:rsidRDefault="00A7273B" w:rsidP="001C1FCB">
      <w:pPr>
        <w:pStyle w:val="Default"/>
        <w:rPr>
          <w:color w:val="auto"/>
        </w:rPr>
      </w:pPr>
      <w:r>
        <w:rPr>
          <w:color w:val="auto"/>
        </w:rPr>
        <w:t>All governors can</w:t>
      </w:r>
      <w:r w:rsidR="001C3334">
        <w:rPr>
          <w:color w:val="auto"/>
        </w:rPr>
        <w:t xml:space="preserve"> articulate and evidence how they effectively monitor the </w:t>
      </w:r>
      <w:r w:rsidR="00AC022E">
        <w:rPr>
          <w:color w:val="auto"/>
        </w:rPr>
        <w:t xml:space="preserve">work of the school </w:t>
      </w:r>
      <w:r w:rsidR="001C3334">
        <w:rPr>
          <w:color w:val="auto"/>
        </w:rPr>
        <w:t xml:space="preserve">and its </w:t>
      </w:r>
      <w:r w:rsidR="00AC022E">
        <w:rPr>
          <w:color w:val="auto"/>
        </w:rPr>
        <w:t>practices</w:t>
      </w:r>
      <w:r w:rsidR="00B26997">
        <w:rPr>
          <w:color w:val="auto"/>
        </w:rPr>
        <w:t xml:space="preserve"> including policies</w:t>
      </w:r>
      <w:r w:rsidR="00AC022E">
        <w:rPr>
          <w:color w:val="auto"/>
        </w:rPr>
        <w:t xml:space="preserve"> to support the ethos o</w:t>
      </w:r>
      <w:r w:rsidR="001C3334">
        <w:rPr>
          <w:color w:val="auto"/>
        </w:rPr>
        <w:t>f the school</w:t>
      </w:r>
      <w:r w:rsidR="001A2327">
        <w:rPr>
          <w:color w:val="auto"/>
        </w:rPr>
        <w:t>.</w:t>
      </w:r>
    </w:p>
    <w:p w:rsidR="001A2327" w:rsidRDefault="001A2327" w:rsidP="001C1FCB">
      <w:pPr>
        <w:pStyle w:val="Default"/>
        <w:rPr>
          <w:color w:val="auto"/>
        </w:rPr>
      </w:pPr>
      <w:r>
        <w:rPr>
          <w:color w:val="auto"/>
        </w:rPr>
        <w:t>GB had a</w:t>
      </w:r>
      <w:r w:rsidR="00A10028">
        <w:rPr>
          <w:color w:val="auto"/>
        </w:rPr>
        <w:t>n opportunity to explore the</w:t>
      </w:r>
      <w:r>
        <w:rPr>
          <w:color w:val="auto"/>
        </w:rPr>
        <w:t xml:space="preserve"> longer term vision for the scho</w:t>
      </w:r>
      <w:r w:rsidR="00574C4A">
        <w:rPr>
          <w:color w:val="auto"/>
        </w:rPr>
        <w:t>ol and evidence this.</w:t>
      </w:r>
    </w:p>
    <w:p w:rsidR="002515E4" w:rsidRDefault="002515E4" w:rsidP="001C1FCB">
      <w:pPr>
        <w:pStyle w:val="Default"/>
        <w:rPr>
          <w:color w:val="auto"/>
        </w:rPr>
      </w:pPr>
    </w:p>
    <w:p w:rsidR="001127CE" w:rsidRPr="00ED644C" w:rsidRDefault="001127CE" w:rsidP="001C1FCB">
      <w:pPr>
        <w:pStyle w:val="Default"/>
        <w:rPr>
          <w:color w:val="auto"/>
        </w:rPr>
      </w:pPr>
      <w:r w:rsidRPr="00ED644C">
        <w:rPr>
          <w:b/>
          <w:bCs/>
          <w:color w:val="auto"/>
        </w:rPr>
        <w:t xml:space="preserve">2. How well governors contribute to the school’s self-evaluation and understand its strengths and weaknesses. </w:t>
      </w:r>
      <w:r w:rsidRPr="00ED644C">
        <w:rPr>
          <w:color w:val="auto"/>
        </w:rPr>
        <w:t xml:space="preserve">(Q 7.8 &amp;14) </w:t>
      </w:r>
    </w:p>
    <w:p w:rsidR="001127CE" w:rsidRPr="00ED644C" w:rsidRDefault="001127CE" w:rsidP="001C1FCB">
      <w:pPr>
        <w:pStyle w:val="Default"/>
        <w:rPr>
          <w:color w:val="auto"/>
        </w:rPr>
      </w:pPr>
    </w:p>
    <w:p w:rsidR="001127CE" w:rsidRDefault="001127CE" w:rsidP="001C1FCB">
      <w:pPr>
        <w:pStyle w:val="Default"/>
        <w:rPr>
          <w:b/>
          <w:color w:val="auto"/>
        </w:rPr>
      </w:pPr>
      <w:r w:rsidRPr="00ED644C">
        <w:rPr>
          <w:color w:val="auto"/>
        </w:rPr>
        <w:t xml:space="preserve">Governance in this area is </w:t>
      </w:r>
      <w:r w:rsidR="00574C4A">
        <w:rPr>
          <w:b/>
          <w:color w:val="auto"/>
        </w:rPr>
        <w:t>Sound with areas for development</w:t>
      </w:r>
    </w:p>
    <w:p w:rsidR="008904D0" w:rsidRPr="008904D0" w:rsidRDefault="008904D0" w:rsidP="001C1FCB">
      <w:pPr>
        <w:pStyle w:val="Default"/>
        <w:rPr>
          <w:color w:val="auto"/>
        </w:rPr>
      </w:pPr>
      <w:r>
        <w:rPr>
          <w:color w:val="auto"/>
        </w:rPr>
        <w:t>The HT provides the GB with a range of information including external views and performance data to enable the governors to have confidence in the school’s evaluation of its performance.</w:t>
      </w:r>
    </w:p>
    <w:p w:rsidR="000C15F5" w:rsidRDefault="001127CE" w:rsidP="001C1FCB">
      <w:pPr>
        <w:pStyle w:val="Default"/>
        <w:rPr>
          <w:color w:val="auto"/>
        </w:rPr>
      </w:pPr>
      <w:r>
        <w:rPr>
          <w:color w:val="auto"/>
        </w:rPr>
        <w:t>Although g</w:t>
      </w:r>
      <w:r w:rsidRPr="00A3706D">
        <w:rPr>
          <w:color w:val="auto"/>
        </w:rPr>
        <w:t xml:space="preserve">overnors do not </w:t>
      </w:r>
      <w:r w:rsidR="00FB0000">
        <w:rPr>
          <w:color w:val="auto"/>
        </w:rPr>
        <w:t xml:space="preserve">always </w:t>
      </w:r>
      <w:r w:rsidR="00574C4A">
        <w:rPr>
          <w:color w:val="auto"/>
        </w:rPr>
        <w:t>formally record the</w:t>
      </w:r>
      <w:r>
        <w:rPr>
          <w:color w:val="auto"/>
        </w:rPr>
        <w:t xml:space="preserve"> </w:t>
      </w:r>
      <w:r w:rsidR="00574C4A">
        <w:rPr>
          <w:color w:val="auto"/>
        </w:rPr>
        <w:t>evaluation of</w:t>
      </w:r>
      <w:r w:rsidRPr="00A3706D">
        <w:rPr>
          <w:color w:val="auto"/>
        </w:rPr>
        <w:t xml:space="preserve"> their own effecti</w:t>
      </w:r>
      <w:r w:rsidR="00574C4A">
        <w:rPr>
          <w:color w:val="auto"/>
        </w:rPr>
        <w:t>veness, they understand their school and can articulate their evaluations</w:t>
      </w:r>
    </w:p>
    <w:p w:rsidR="008904D0" w:rsidRDefault="008904D0" w:rsidP="001C1FCB">
      <w:pPr>
        <w:pStyle w:val="Default"/>
        <w:rPr>
          <w:color w:val="auto"/>
        </w:rPr>
      </w:pPr>
      <w:r>
        <w:rPr>
          <w:color w:val="auto"/>
        </w:rPr>
        <w:t xml:space="preserve">Governors have a balanced view of the school’s main strengths and priorities for improvement. </w:t>
      </w:r>
    </w:p>
    <w:p w:rsidR="002B481F" w:rsidRDefault="001127CE" w:rsidP="001C1FCB">
      <w:pPr>
        <w:pStyle w:val="Default"/>
        <w:rPr>
          <w:color w:val="auto"/>
        </w:rPr>
      </w:pPr>
      <w:r>
        <w:rPr>
          <w:color w:val="auto"/>
        </w:rPr>
        <w:t>Governors understand the importance of measuring impact</w:t>
      </w:r>
      <w:r w:rsidR="002B481F">
        <w:rPr>
          <w:color w:val="auto"/>
        </w:rPr>
        <w:t xml:space="preserve"> and</w:t>
      </w:r>
      <w:r w:rsidR="00574C4A">
        <w:rPr>
          <w:color w:val="auto"/>
        </w:rPr>
        <w:t xml:space="preserve"> can </w:t>
      </w:r>
      <w:r w:rsidR="002B481F">
        <w:rPr>
          <w:color w:val="auto"/>
        </w:rPr>
        <w:t>evidence this through</w:t>
      </w:r>
      <w:r w:rsidR="00DB6483">
        <w:rPr>
          <w:color w:val="auto"/>
        </w:rPr>
        <w:t xml:space="preserve"> the</w:t>
      </w:r>
      <w:r w:rsidR="002B481F">
        <w:rPr>
          <w:color w:val="auto"/>
        </w:rPr>
        <w:t xml:space="preserve"> </w:t>
      </w:r>
      <w:r w:rsidR="00574C4A">
        <w:rPr>
          <w:color w:val="auto"/>
        </w:rPr>
        <w:t xml:space="preserve">main GB </w:t>
      </w:r>
      <w:r w:rsidR="002B481F">
        <w:rPr>
          <w:color w:val="auto"/>
        </w:rPr>
        <w:t xml:space="preserve">minutes. </w:t>
      </w:r>
    </w:p>
    <w:p w:rsidR="00ED2766" w:rsidRDefault="002B481F" w:rsidP="001C1FCB">
      <w:pPr>
        <w:pStyle w:val="Default"/>
        <w:rPr>
          <w:color w:val="auto"/>
        </w:rPr>
      </w:pPr>
      <w:r>
        <w:rPr>
          <w:color w:val="auto"/>
        </w:rPr>
        <w:t>P</w:t>
      </w:r>
      <w:r w:rsidR="001127CE">
        <w:rPr>
          <w:color w:val="auto"/>
        </w:rPr>
        <w:t>rocesses are in place to systematically monitor and evaluate</w:t>
      </w:r>
      <w:r w:rsidR="001127CE" w:rsidRPr="00A3706D">
        <w:rPr>
          <w:color w:val="auto"/>
        </w:rPr>
        <w:t xml:space="preserve"> the </w:t>
      </w:r>
      <w:r w:rsidR="00ED2766">
        <w:rPr>
          <w:color w:val="auto"/>
        </w:rPr>
        <w:t>post Ofsted Action Plan.</w:t>
      </w:r>
    </w:p>
    <w:p w:rsidR="002B481F" w:rsidRDefault="002B481F" w:rsidP="002B481F">
      <w:pPr>
        <w:pStyle w:val="Default"/>
        <w:rPr>
          <w:color w:val="auto"/>
        </w:rPr>
      </w:pPr>
    </w:p>
    <w:p w:rsidR="002B481F" w:rsidRDefault="002B481F" w:rsidP="002B481F">
      <w:pPr>
        <w:pStyle w:val="Default"/>
        <w:rPr>
          <w:color w:val="auto"/>
        </w:rPr>
      </w:pPr>
      <w:r w:rsidRPr="00CE0479">
        <w:rPr>
          <w:color w:val="auto"/>
        </w:rPr>
        <w:t>Governan</w:t>
      </w:r>
      <w:r>
        <w:rPr>
          <w:color w:val="auto"/>
        </w:rPr>
        <w:t xml:space="preserve">ce would be </w:t>
      </w:r>
      <w:r w:rsidRPr="00CE0479">
        <w:rPr>
          <w:color w:val="auto"/>
        </w:rPr>
        <w:t xml:space="preserve">stronger if: </w:t>
      </w:r>
    </w:p>
    <w:p w:rsidR="002B481F" w:rsidRDefault="000010C3" w:rsidP="002B481F">
      <w:pPr>
        <w:pStyle w:val="Default"/>
        <w:rPr>
          <w:color w:val="auto"/>
        </w:rPr>
      </w:pPr>
      <w:r>
        <w:rPr>
          <w:color w:val="auto"/>
        </w:rPr>
        <w:t xml:space="preserve">All </w:t>
      </w:r>
      <w:r w:rsidR="002B481F">
        <w:rPr>
          <w:color w:val="auto"/>
        </w:rPr>
        <w:t>Governors</w:t>
      </w:r>
      <w:r>
        <w:rPr>
          <w:color w:val="auto"/>
        </w:rPr>
        <w:t xml:space="preserve"> systematically and regularly</w:t>
      </w:r>
      <w:r w:rsidR="00574C4A">
        <w:rPr>
          <w:color w:val="auto"/>
        </w:rPr>
        <w:t xml:space="preserve"> record when they</w:t>
      </w:r>
      <w:r>
        <w:rPr>
          <w:color w:val="auto"/>
        </w:rPr>
        <w:t xml:space="preserve"> </w:t>
      </w:r>
      <w:r w:rsidR="008F0936">
        <w:rPr>
          <w:color w:val="auto"/>
        </w:rPr>
        <w:t>visi</w:t>
      </w:r>
      <w:r>
        <w:rPr>
          <w:color w:val="auto"/>
        </w:rPr>
        <w:t xml:space="preserve">t </w:t>
      </w:r>
      <w:r w:rsidR="008F0936">
        <w:rPr>
          <w:color w:val="auto"/>
        </w:rPr>
        <w:t>school</w:t>
      </w:r>
      <w:r>
        <w:rPr>
          <w:color w:val="auto"/>
        </w:rPr>
        <w:t xml:space="preserve"> to</w:t>
      </w:r>
      <w:r w:rsidR="00574C4A">
        <w:rPr>
          <w:color w:val="auto"/>
        </w:rPr>
        <w:t xml:space="preserve"> update</w:t>
      </w:r>
      <w:r w:rsidR="001F4C00">
        <w:rPr>
          <w:color w:val="auto"/>
        </w:rPr>
        <w:t xml:space="preserve"> their knowledge of the school and the impact of the visit.</w:t>
      </w:r>
    </w:p>
    <w:p w:rsidR="00D91C5F" w:rsidRDefault="00D91C5F" w:rsidP="002B481F">
      <w:pPr>
        <w:pStyle w:val="Default"/>
        <w:rPr>
          <w:color w:val="auto"/>
        </w:rPr>
      </w:pPr>
      <w:r>
        <w:rPr>
          <w:color w:val="auto"/>
        </w:rPr>
        <w:t xml:space="preserve">Governors are able to articulate and evidence the impact of their work on outcomes for </w:t>
      </w:r>
      <w:r w:rsidR="007B0581">
        <w:rPr>
          <w:color w:val="auto"/>
        </w:rPr>
        <w:t>pupils</w:t>
      </w:r>
      <w:r>
        <w:rPr>
          <w:color w:val="auto"/>
        </w:rPr>
        <w:t>.</w:t>
      </w:r>
    </w:p>
    <w:p w:rsidR="00576C83" w:rsidRDefault="00576C83" w:rsidP="002B481F">
      <w:pPr>
        <w:pStyle w:val="Default"/>
        <w:rPr>
          <w:color w:val="auto"/>
        </w:rPr>
      </w:pPr>
      <w:r>
        <w:rPr>
          <w:color w:val="auto"/>
        </w:rPr>
        <w:t>Governors regularly evaluated their performance</w:t>
      </w:r>
      <w:r w:rsidR="00FB0000">
        <w:rPr>
          <w:color w:val="auto"/>
        </w:rPr>
        <w:t>/ effectiveness</w:t>
      </w:r>
      <w:r>
        <w:rPr>
          <w:color w:val="auto"/>
        </w:rPr>
        <w:t xml:space="preserve"> and evidenced this in their minutes.</w:t>
      </w:r>
    </w:p>
    <w:p w:rsidR="00D91C5F" w:rsidRPr="00CE0479" w:rsidRDefault="00D91C5F" w:rsidP="002B481F">
      <w:pPr>
        <w:pStyle w:val="Default"/>
        <w:rPr>
          <w:color w:val="auto"/>
        </w:rPr>
      </w:pPr>
    </w:p>
    <w:p w:rsidR="001127CE" w:rsidRPr="00ED644C" w:rsidRDefault="001127CE" w:rsidP="001C1FCB">
      <w:pPr>
        <w:pStyle w:val="Default"/>
        <w:rPr>
          <w:color w:val="auto"/>
        </w:rPr>
      </w:pPr>
      <w:r w:rsidRPr="00A3706D">
        <w:rPr>
          <w:color w:val="auto"/>
        </w:rPr>
        <w:t xml:space="preserve"> </w:t>
      </w:r>
      <w:r w:rsidRPr="00ED644C">
        <w:rPr>
          <w:b/>
          <w:bCs/>
          <w:color w:val="auto"/>
        </w:rPr>
        <w:t>3. How well governors support and strengthen school leadership</w:t>
      </w:r>
      <w:r w:rsidR="00B8319D">
        <w:rPr>
          <w:b/>
          <w:bCs/>
          <w:color w:val="auto"/>
        </w:rPr>
        <w:t xml:space="preserve"> including developing their own skills</w:t>
      </w:r>
      <w:r w:rsidRPr="00ED644C">
        <w:rPr>
          <w:b/>
          <w:bCs/>
          <w:color w:val="auto"/>
        </w:rPr>
        <w:t xml:space="preserve">. </w:t>
      </w:r>
      <w:r w:rsidRPr="00ED644C">
        <w:rPr>
          <w:color w:val="auto"/>
        </w:rPr>
        <w:t xml:space="preserve">(Q 7, 16 &amp; 18) </w:t>
      </w:r>
    </w:p>
    <w:p w:rsidR="001127CE" w:rsidRPr="00ED644C" w:rsidRDefault="001127CE" w:rsidP="001C1FCB">
      <w:pPr>
        <w:pStyle w:val="Default"/>
        <w:rPr>
          <w:color w:val="auto"/>
        </w:rPr>
      </w:pPr>
    </w:p>
    <w:p w:rsidR="001127CE" w:rsidRDefault="001127CE" w:rsidP="00ED644C">
      <w:pPr>
        <w:pStyle w:val="Default"/>
        <w:rPr>
          <w:b/>
          <w:color w:val="auto"/>
        </w:rPr>
      </w:pPr>
      <w:r w:rsidRPr="00ED644C">
        <w:rPr>
          <w:color w:val="auto"/>
        </w:rPr>
        <w:t xml:space="preserve">Governance in this area is </w:t>
      </w:r>
      <w:r w:rsidR="000925F8">
        <w:rPr>
          <w:b/>
          <w:color w:val="auto"/>
        </w:rPr>
        <w:t>Sou</w:t>
      </w:r>
      <w:r w:rsidR="00CE0479">
        <w:rPr>
          <w:b/>
          <w:color w:val="auto"/>
        </w:rPr>
        <w:t>nd</w:t>
      </w:r>
      <w:r w:rsidR="00574C4A">
        <w:rPr>
          <w:b/>
          <w:color w:val="auto"/>
        </w:rPr>
        <w:t>.</w:t>
      </w:r>
    </w:p>
    <w:p w:rsidR="008879CD" w:rsidRDefault="00227C91" w:rsidP="00ED644C">
      <w:pPr>
        <w:pStyle w:val="Default"/>
        <w:rPr>
          <w:color w:val="auto"/>
        </w:rPr>
      </w:pPr>
      <w:r>
        <w:rPr>
          <w:color w:val="auto"/>
        </w:rPr>
        <w:t>Governors have supported the H</w:t>
      </w:r>
      <w:r w:rsidR="008879CD">
        <w:rPr>
          <w:color w:val="auto"/>
        </w:rPr>
        <w:t>eadteacher over staffing issues</w:t>
      </w:r>
      <w:r w:rsidR="001F4C00">
        <w:rPr>
          <w:color w:val="auto"/>
        </w:rPr>
        <w:t xml:space="preserve"> and the restructuring of the staffing team</w:t>
      </w:r>
      <w:r w:rsidR="008879CD">
        <w:rPr>
          <w:color w:val="auto"/>
        </w:rPr>
        <w:t>.</w:t>
      </w:r>
    </w:p>
    <w:p w:rsidR="00B8319D" w:rsidRDefault="00574C4A" w:rsidP="00ED644C">
      <w:pPr>
        <w:pStyle w:val="Default"/>
        <w:rPr>
          <w:color w:val="auto"/>
        </w:rPr>
      </w:pPr>
      <w:r>
        <w:rPr>
          <w:color w:val="auto"/>
        </w:rPr>
        <w:t>There is an effective</w:t>
      </w:r>
      <w:r w:rsidR="001F4C00">
        <w:rPr>
          <w:color w:val="auto"/>
        </w:rPr>
        <w:t xml:space="preserve"> and trusting</w:t>
      </w:r>
      <w:r>
        <w:rPr>
          <w:color w:val="auto"/>
        </w:rPr>
        <w:t xml:space="preserve"> </w:t>
      </w:r>
      <w:r w:rsidR="00B8319D">
        <w:rPr>
          <w:color w:val="auto"/>
        </w:rPr>
        <w:t>relationship between the senior leadership team and the GB.</w:t>
      </w:r>
    </w:p>
    <w:p w:rsidR="00B8319D" w:rsidRDefault="00574C4A" w:rsidP="00ED644C">
      <w:pPr>
        <w:pStyle w:val="Default"/>
        <w:rPr>
          <w:color w:val="auto"/>
        </w:rPr>
      </w:pPr>
      <w:r>
        <w:rPr>
          <w:color w:val="auto"/>
        </w:rPr>
        <w:t xml:space="preserve">Governors are </w:t>
      </w:r>
      <w:r w:rsidR="00D003F4">
        <w:rPr>
          <w:color w:val="auto"/>
        </w:rPr>
        <w:t>clear</w:t>
      </w:r>
      <w:r w:rsidR="00B8319D">
        <w:rPr>
          <w:color w:val="auto"/>
        </w:rPr>
        <w:t xml:space="preserve"> how leadership and management </w:t>
      </w:r>
      <w:r w:rsidR="00103A0C">
        <w:rPr>
          <w:color w:val="auto"/>
        </w:rPr>
        <w:t>responsibilities are divided among the SLT and middle</w:t>
      </w:r>
      <w:r>
        <w:rPr>
          <w:color w:val="auto"/>
        </w:rPr>
        <w:t>-leaders.</w:t>
      </w:r>
    </w:p>
    <w:p w:rsidR="001F4C00" w:rsidRDefault="001F4C00" w:rsidP="00ED644C">
      <w:pPr>
        <w:pStyle w:val="Default"/>
        <w:rPr>
          <w:color w:val="auto"/>
        </w:rPr>
      </w:pPr>
      <w:r>
        <w:rPr>
          <w:color w:val="auto"/>
        </w:rPr>
        <w:t>There is evidence of support for a wide range of professional development for all staff.</w:t>
      </w:r>
    </w:p>
    <w:p w:rsidR="001F4C00" w:rsidRDefault="001F4C00" w:rsidP="00ED644C">
      <w:pPr>
        <w:pStyle w:val="Default"/>
        <w:rPr>
          <w:color w:val="auto"/>
        </w:rPr>
      </w:pPr>
      <w:r>
        <w:rPr>
          <w:color w:val="auto"/>
        </w:rPr>
        <w:t>There are clear and robust procedures in place for recruitment.</w:t>
      </w:r>
    </w:p>
    <w:p w:rsidR="00B8319D" w:rsidRDefault="00B8319D" w:rsidP="00ED644C">
      <w:pPr>
        <w:pStyle w:val="Default"/>
        <w:rPr>
          <w:color w:val="auto"/>
        </w:rPr>
      </w:pPr>
    </w:p>
    <w:p w:rsidR="001127CE" w:rsidRDefault="00B8319D" w:rsidP="00ED644C">
      <w:pPr>
        <w:pStyle w:val="Default"/>
        <w:rPr>
          <w:color w:val="auto"/>
        </w:rPr>
      </w:pPr>
      <w:r>
        <w:rPr>
          <w:color w:val="auto"/>
        </w:rPr>
        <w:t>Governance would be</w:t>
      </w:r>
      <w:r w:rsidR="0065293D" w:rsidRPr="00CE0479">
        <w:rPr>
          <w:color w:val="auto"/>
        </w:rPr>
        <w:t xml:space="preserve"> </w:t>
      </w:r>
      <w:r w:rsidR="001127CE" w:rsidRPr="00CE0479">
        <w:rPr>
          <w:color w:val="auto"/>
        </w:rPr>
        <w:t xml:space="preserve">stronger if: </w:t>
      </w:r>
    </w:p>
    <w:p w:rsidR="008879CD" w:rsidRDefault="008879CD" w:rsidP="00ED644C">
      <w:pPr>
        <w:pStyle w:val="Default"/>
        <w:rPr>
          <w:color w:val="auto"/>
        </w:rPr>
      </w:pPr>
      <w:r>
        <w:rPr>
          <w:color w:val="auto"/>
        </w:rPr>
        <w:t>Gove</w:t>
      </w:r>
      <w:r w:rsidR="001F4C00">
        <w:rPr>
          <w:color w:val="auto"/>
        </w:rPr>
        <w:t>rnors had a monitoring schedule which would articulate their high expectations for the school.</w:t>
      </w:r>
    </w:p>
    <w:p w:rsidR="00A22975" w:rsidRDefault="001F4C00" w:rsidP="00ED644C">
      <w:pPr>
        <w:pStyle w:val="Default"/>
        <w:rPr>
          <w:color w:val="auto"/>
        </w:rPr>
      </w:pPr>
      <w:r>
        <w:rPr>
          <w:color w:val="auto"/>
        </w:rPr>
        <w:t>Governance structures are kept under review to ensure they reflect school and national priorities.</w:t>
      </w:r>
    </w:p>
    <w:p w:rsidR="008879CD" w:rsidRDefault="00A22975" w:rsidP="00ED644C">
      <w:pPr>
        <w:pStyle w:val="Default"/>
        <w:rPr>
          <w:color w:val="auto"/>
        </w:rPr>
      </w:pPr>
      <w:r>
        <w:rPr>
          <w:color w:val="auto"/>
        </w:rPr>
        <w:t>Governors were tracking the traini</w:t>
      </w:r>
      <w:r w:rsidR="001F4C00">
        <w:rPr>
          <w:color w:val="auto"/>
        </w:rPr>
        <w:t>ng they have undertaken on a matrix and</w:t>
      </w:r>
      <w:r w:rsidR="001F4C00" w:rsidRPr="001F4C00">
        <w:rPr>
          <w:color w:val="auto"/>
        </w:rPr>
        <w:t xml:space="preserve"> </w:t>
      </w:r>
      <w:r w:rsidR="001F4C00">
        <w:rPr>
          <w:color w:val="auto"/>
        </w:rPr>
        <w:t>evaluating the impact of their training and the skills that need enhancing/developing.</w:t>
      </w:r>
    </w:p>
    <w:p w:rsidR="001127CE" w:rsidRPr="00ED644C" w:rsidRDefault="001127CE" w:rsidP="001C1FCB">
      <w:pPr>
        <w:pStyle w:val="Default"/>
        <w:rPr>
          <w:color w:val="auto"/>
        </w:rPr>
      </w:pPr>
    </w:p>
    <w:p w:rsidR="001127CE" w:rsidRPr="00ED644C" w:rsidRDefault="001127CE" w:rsidP="001C1FCB">
      <w:pPr>
        <w:pStyle w:val="Default"/>
        <w:rPr>
          <w:color w:val="auto"/>
        </w:rPr>
      </w:pPr>
      <w:proofErr w:type="gramStart"/>
      <w:r w:rsidRPr="00ED644C">
        <w:rPr>
          <w:b/>
          <w:bCs/>
          <w:color w:val="auto"/>
        </w:rPr>
        <w:t>4. How well governors provide challenge and hold the Headteacher and other senior leaders to account for improving the quality of teaching, pupils’ achievement and pupils’ behaviour and safety.</w:t>
      </w:r>
      <w:proofErr w:type="gramEnd"/>
      <w:r w:rsidRPr="00ED644C">
        <w:rPr>
          <w:b/>
          <w:bCs/>
          <w:color w:val="auto"/>
        </w:rPr>
        <w:t xml:space="preserve"> </w:t>
      </w:r>
      <w:r w:rsidRPr="00ED644C">
        <w:rPr>
          <w:color w:val="auto"/>
        </w:rPr>
        <w:t xml:space="preserve">(Q 11) </w:t>
      </w:r>
    </w:p>
    <w:p w:rsidR="001127CE" w:rsidRPr="00ED644C" w:rsidRDefault="001127CE" w:rsidP="001C1FCB">
      <w:pPr>
        <w:pStyle w:val="Default"/>
        <w:rPr>
          <w:color w:val="auto"/>
        </w:rPr>
      </w:pPr>
    </w:p>
    <w:p w:rsidR="001127CE" w:rsidRDefault="001127CE" w:rsidP="001C1FCB">
      <w:pPr>
        <w:pStyle w:val="Default"/>
        <w:rPr>
          <w:b/>
          <w:color w:val="auto"/>
        </w:rPr>
      </w:pPr>
      <w:r w:rsidRPr="00ED644C">
        <w:rPr>
          <w:color w:val="auto"/>
        </w:rPr>
        <w:t xml:space="preserve">Governance in this area is </w:t>
      </w:r>
      <w:r w:rsidR="00103A0C">
        <w:rPr>
          <w:b/>
          <w:color w:val="auto"/>
        </w:rPr>
        <w:t xml:space="preserve">Sound </w:t>
      </w:r>
    </w:p>
    <w:p w:rsidR="00103A0C" w:rsidRDefault="00B86B0A" w:rsidP="001C1FCB">
      <w:pPr>
        <w:pStyle w:val="Default"/>
        <w:rPr>
          <w:color w:val="auto"/>
        </w:rPr>
      </w:pPr>
      <w:r>
        <w:rPr>
          <w:color w:val="auto"/>
        </w:rPr>
        <w:t>Governors re</w:t>
      </w:r>
      <w:r w:rsidR="00227C91">
        <w:rPr>
          <w:color w:val="auto"/>
        </w:rPr>
        <w:t>ceive a range of data from the H</w:t>
      </w:r>
      <w:r>
        <w:rPr>
          <w:color w:val="auto"/>
        </w:rPr>
        <w:t xml:space="preserve">eadteacher. </w:t>
      </w:r>
    </w:p>
    <w:p w:rsidR="00B86B0A" w:rsidRDefault="00B86B0A" w:rsidP="001C1FCB">
      <w:pPr>
        <w:pStyle w:val="Default"/>
        <w:rPr>
          <w:color w:val="auto"/>
        </w:rPr>
      </w:pPr>
      <w:r>
        <w:rPr>
          <w:color w:val="auto"/>
        </w:rPr>
        <w:lastRenderedPageBreak/>
        <w:t xml:space="preserve">Governors are familiar with </w:t>
      </w:r>
      <w:r w:rsidR="005E26B1">
        <w:rPr>
          <w:color w:val="auto"/>
        </w:rPr>
        <w:t>the data dashboard and Raise-on</w:t>
      </w:r>
      <w:r>
        <w:rPr>
          <w:color w:val="auto"/>
        </w:rPr>
        <w:t>–line</w:t>
      </w:r>
      <w:r w:rsidR="00B9510C">
        <w:rPr>
          <w:color w:val="auto"/>
        </w:rPr>
        <w:t xml:space="preserve"> and have an understanding</w:t>
      </w:r>
      <w:r w:rsidR="005E26B1">
        <w:rPr>
          <w:color w:val="auto"/>
        </w:rPr>
        <w:t xml:space="preserve"> of </w:t>
      </w:r>
      <w:r w:rsidR="00103A0C">
        <w:rPr>
          <w:color w:val="auto"/>
        </w:rPr>
        <w:t>them.</w:t>
      </w:r>
      <w:r w:rsidR="007D68D5">
        <w:rPr>
          <w:color w:val="auto"/>
        </w:rPr>
        <w:t xml:space="preserve"> This is reflected in GB discussions.</w:t>
      </w:r>
    </w:p>
    <w:p w:rsidR="00103A0C" w:rsidRDefault="00103A0C" w:rsidP="001C1FCB">
      <w:pPr>
        <w:pStyle w:val="Default"/>
        <w:rPr>
          <w:color w:val="auto"/>
        </w:rPr>
      </w:pPr>
      <w:r>
        <w:rPr>
          <w:color w:val="auto"/>
        </w:rPr>
        <w:t>Governors understand that the school uses a range of interventions and can make reference to the most significant.</w:t>
      </w:r>
    </w:p>
    <w:p w:rsidR="00B9510C" w:rsidRDefault="00B9510C" w:rsidP="001C1FCB">
      <w:pPr>
        <w:pStyle w:val="Default"/>
        <w:rPr>
          <w:color w:val="auto"/>
        </w:rPr>
      </w:pPr>
      <w:r>
        <w:rPr>
          <w:color w:val="auto"/>
        </w:rPr>
        <w:t xml:space="preserve">Governors are able to effectively discuss </w:t>
      </w:r>
      <w:r w:rsidR="007B0581">
        <w:rPr>
          <w:color w:val="auto"/>
        </w:rPr>
        <w:t>pupils</w:t>
      </w:r>
      <w:r>
        <w:rPr>
          <w:color w:val="auto"/>
        </w:rPr>
        <w:t xml:space="preserve">’ behaviour and safety but this would be even more effective if this was evidenced </w:t>
      </w:r>
      <w:r w:rsidR="00542E32">
        <w:rPr>
          <w:color w:val="auto"/>
        </w:rPr>
        <w:t>through</w:t>
      </w:r>
      <w:r>
        <w:rPr>
          <w:color w:val="auto"/>
        </w:rPr>
        <w:t xml:space="preserve"> impact reports.</w:t>
      </w:r>
    </w:p>
    <w:p w:rsidR="00103A0C" w:rsidRPr="00B86B0A" w:rsidRDefault="00103A0C" w:rsidP="001C1FCB">
      <w:pPr>
        <w:pStyle w:val="Default"/>
        <w:rPr>
          <w:color w:val="auto"/>
        </w:rPr>
      </w:pPr>
    </w:p>
    <w:p w:rsidR="001127CE" w:rsidRDefault="001127CE" w:rsidP="001C1FCB">
      <w:pPr>
        <w:pStyle w:val="Default"/>
        <w:rPr>
          <w:color w:val="auto"/>
        </w:rPr>
      </w:pPr>
      <w:r w:rsidRPr="008879CD">
        <w:rPr>
          <w:color w:val="auto"/>
        </w:rPr>
        <w:t>Governance would be</w:t>
      </w:r>
      <w:r w:rsidR="00D13BC7" w:rsidRPr="008879CD">
        <w:rPr>
          <w:color w:val="auto"/>
        </w:rPr>
        <w:t xml:space="preserve"> even </w:t>
      </w:r>
      <w:r w:rsidRPr="008879CD">
        <w:rPr>
          <w:color w:val="auto"/>
        </w:rPr>
        <w:t>stronger if:</w:t>
      </w:r>
    </w:p>
    <w:p w:rsidR="00D738EF" w:rsidRDefault="00D738EF" w:rsidP="001C1FCB">
      <w:pPr>
        <w:pStyle w:val="Default"/>
        <w:rPr>
          <w:color w:val="auto"/>
        </w:rPr>
      </w:pPr>
    </w:p>
    <w:p w:rsidR="001127CE" w:rsidRDefault="00B86B0A" w:rsidP="001C1FCB">
      <w:pPr>
        <w:pStyle w:val="Default"/>
        <w:rPr>
          <w:color w:val="auto"/>
        </w:rPr>
      </w:pPr>
      <w:r>
        <w:rPr>
          <w:color w:val="auto"/>
        </w:rPr>
        <w:t xml:space="preserve">Governors </w:t>
      </w:r>
      <w:r w:rsidR="00AB2301">
        <w:rPr>
          <w:color w:val="auto"/>
        </w:rPr>
        <w:t>evidenced the challenges they make on</w:t>
      </w:r>
      <w:r>
        <w:rPr>
          <w:color w:val="auto"/>
        </w:rPr>
        <w:t xml:space="preserve"> the quality of the</w:t>
      </w:r>
      <w:r w:rsidR="00AB2301">
        <w:rPr>
          <w:color w:val="auto"/>
        </w:rPr>
        <w:t xml:space="preserve"> monitoring</w:t>
      </w:r>
      <w:r>
        <w:rPr>
          <w:color w:val="auto"/>
        </w:rPr>
        <w:t xml:space="preserve"> evidence available on teaching</w:t>
      </w:r>
      <w:r w:rsidR="00FC349B">
        <w:rPr>
          <w:color w:val="auto"/>
        </w:rPr>
        <w:t xml:space="preserve"> and the impact quality teaching has on disadvantaged groups of pupils.</w:t>
      </w:r>
    </w:p>
    <w:p w:rsidR="00D738EF" w:rsidRDefault="00D738EF" w:rsidP="001C1FCB">
      <w:pPr>
        <w:pStyle w:val="Default"/>
        <w:rPr>
          <w:color w:val="auto"/>
        </w:rPr>
      </w:pPr>
    </w:p>
    <w:p w:rsidR="001127CE" w:rsidRPr="00ED644C" w:rsidRDefault="001127CE" w:rsidP="001C1FCB">
      <w:pPr>
        <w:pStyle w:val="Default"/>
        <w:rPr>
          <w:color w:val="auto"/>
        </w:rPr>
      </w:pPr>
      <w:r w:rsidRPr="00ED644C">
        <w:rPr>
          <w:color w:val="auto"/>
        </w:rPr>
        <w:t xml:space="preserve">5. </w:t>
      </w:r>
      <w:r w:rsidRPr="00ED644C">
        <w:rPr>
          <w:b/>
          <w:bCs/>
          <w:color w:val="auto"/>
        </w:rPr>
        <w:t xml:space="preserve">How well governors use appraisal systems, including the appraisal of the Headteacher, to improve teaching, leadership and management. </w:t>
      </w:r>
      <w:r w:rsidRPr="00ED644C">
        <w:rPr>
          <w:color w:val="auto"/>
        </w:rPr>
        <w:t xml:space="preserve">(Q 12) </w:t>
      </w:r>
    </w:p>
    <w:p w:rsidR="001127CE" w:rsidRPr="00ED644C" w:rsidRDefault="001127CE" w:rsidP="001C1FCB">
      <w:pPr>
        <w:pStyle w:val="Default"/>
        <w:rPr>
          <w:color w:val="auto"/>
        </w:rPr>
      </w:pPr>
    </w:p>
    <w:p w:rsidR="001127CE" w:rsidRDefault="001127CE" w:rsidP="001C1FCB">
      <w:pPr>
        <w:pStyle w:val="Default"/>
        <w:rPr>
          <w:color w:val="auto"/>
        </w:rPr>
      </w:pPr>
      <w:r>
        <w:rPr>
          <w:color w:val="auto"/>
        </w:rPr>
        <w:t>Governance in this area is</w:t>
      </w:r>
      <w:r w:rsidR="00D825D0">
        <w:rPr>
          <w:b/>
          <w:color w:val="auto"/>
        </w:rPr>
        <w:t xml:space="preserve"> S</w:t>
      </w:r>
      <w:r w:rsidR="00C800F6">
        <w:rPr>
          <w:b/>
          <w:color w:val="auto"/>
        </w:rPr>
        <w:t>ound</w:t>
      </w:r>
      <w:r w:rsidR="00A22975">
        <w:rPr>
          <w:b/>
          <w:color w:val="auto"/>
        </w:rPr>
        <w:t>.</w:t>
      </w:r>
    </w:p>
    <w:p w:rsidR="007F07B7" w:rsidRDefault="001127CE" w:rsidP="007F07B7">
      <w:pPr>
        <w:pStyle w:val="Default"/>
        <w:rPr>
          <w:bCs/>
          <w:color w:val="auto"/>
        </w:rPr>
      </w:pPr>
      <w:r w:rsidRPr="006866C7">
        <w:rPr>
          <w:bCs/>
          <w:color w:val="auto"/>
        </w:rPr>
        <w:t>Governance in this area is</w:t>
      </w:r>
      <w:r w:rsidR="00C800F6">
        <w:rPr>
          <w:bCs/>
          <w:color w:val="auto"/>
        </w:rPr>
        <w:t xml:space="preserve"> sound</w:t>
      </w:r>
      <w:r w:rsidRPr="006866C7">
        <w:rPr>
          <w:bCs/>
          <w:color w:val="auto"/>
        </w:rPr>
        <w:t xml:space="preserve"> because governors</w:t>
      </w:r>
      <w:r w:rsidR="00C800F6">
        <w:rPr>
          <w:bCs/>
          <w:color w:val="auto"/>
        </w:rPr>
        <w:t xml:space="preserve"> </w:t>
      </w:r>
      <w:r w:rsidRPr="006866C7">
        <w:rPr>
          <w:bCs/>
          <w:color w:val="auto"/>
        </w:rPr>
        <w:t>manag</w:t>
      </w:r>
      <w:r w:rsidR="00DA5516">
        <w:rPr>
          <w:bCs/>
          <w:color w:val="auto"/>
        </w:rPr>
        <w:t>e the pr</w:t>
      </w:r>
      <w:r w:rsidR="00A22975">
        <w:rPr>
          <w:bCs/>
          <w:color w:val="auto"/>
        </w:rPr>
        <w:t>ocess of appraisal with rigour.</w:t>
      </w:r>
      <w:r w:rsidRPr="006866C7">
        <w:rPr>
          <w:bCs/>
          <w:color w:val="auto"/>
        </w:rPr>
        <w:t xml:space="preserve"> </w:t>
      </w:r>
    </w:p>
    <w:p w:rsidR="006866C7" w:rsidRDefault="007F07B7" w:rsidP="001C1FCB">
      <w:pPr>
        <w:pStyle w:val="Default"/>
        <w:rPr>
          <w:bCs/>
          <w:color w:val="auto"/>
        </w:rPr>
      </w:pPr>
      <w:r>
        <w:rPr>
          <w:bCs/>
          <w:color w:val="auto"/>
        </w:rPr>
        <w:t xml:space="preserve">Governors </w:t>
      </w:r>
      <w:r w:rsidR="001127CE" w:rsidRPr="006866C7">
        <w:rPr>
          <w:bCs/>
          <w:color w:val="auto"/>
        </w:rPr>
        <w:t xml:space="preserve">understand the connection </w:t>
      </w:r>
      <w:r w:rsidR="006866C7">
        <w:rPr>
          <w:bCs/>
          <w:color w:val="auto"/>
        </w:rPr>
        <w:t>between</w:t>
      </w:r>
      <w:r w:rsidR="001127CE" w:rsidRPr="006866C7">
        <w:rPr>
          <w:bCs/>
          <w:color w:val="auto"/>
        </w:rPr>
        <w:t xml:space="preserve"> C</w:t>
      </w:r>
      <w:r>
        <w:rPr>
          <w:bCs/>
          <w:color w:val="auto"/>
        </w:rPr>
        <w:t xml:space="preserve">ontinuous </w:t>
      </w:r>
      <w:r w:rsidR="001127CE" w:rsidRPr="006866C7">
        <w:rPr>
          <w:bCs/>
          <w:color w:val="auto"/>
        </w:rPr>
        <w:t>P</w:t>
      </w:r>
      <w:r>
        <w:rPr>
          <w:bCs/>
          <w:color w:val="auto"/>
        </w:rPr>
        <w:t xml:space="preserve">rofessional </w:t>
      </w:r>
      <w:r w:rsidR="001127CE" w:rsidRPr="006866C7">
        <w:rPr>
          <w:bCs/>
          <w:color w:val="auto"/>
        </w:rPr>
        <w:t>D</w:t>
      </w:r>
      <w:r>
        <w:rPr>
          <w:bCs/>
          <w:color w:val="auto"/>
        </w:rPr>
        <w:t>evelopment</w:t>
      </w:r>
      <w:r w:rsidR="001127CE" w:rsidRPr="006866C7">
        <w:rPr>
          <w:bCs/>
          <w:color w:val="auto"/>
        </w:rPr>
        <w:t xml:space="preserve"> and teaching &amp; learning. </w:t>
      </w:r>
      <w:r w:rsidR="00FC349B">
        <w:rPr>
          <w:bCs/>
          <w:color w:val="auto"/>
        </w:rPr>
        <w:t>They select the external adviser.</w:t>
      </w:r>
    </w:p>
    <w:p w:rsidR="00710E24" w:rsidRDefault="00710E24" w:rsidP="001C1FCB">
      <w:pPr>
        <w:pStyle w:val="Default"/>
        <w:rPr>
          <w:bCs/>
          <w:color w:val="auto"/>
        </w:rPr>
      </w:pPr>
      <w:r>
        <w:rPr>
          <w:bCs/>
          <w:color w:val="auto"/>
        </w:rPr>
        <w:t>Appraisal objectives of all teachers contribute towards school development plan priorities.</w:t>
      </w:r>
    </w:p>
    <w:p w:rsidR="001127CE" w:rsidRDefault="00A22975" w:rsidP="001C1FCB">
      <w:pPr>
        <w:pStyle w:val="Default"/>
        <w:rPr>
          <w:bCs/>
          <w:color w:val="auto"/>
        </w:rPr>
      </w:pPr>
      <w:r>
        <w:rPr>
          <w:bCs/>
          <w:color w:val="auto"/>
        </w:rPr>
        <w:t xml:space="preserve">Governors are </w:t>
      </w:r>
      <w:proofErr w:type="gramStart"/>
      <w:r>
        <w:rPr>
          <w:bCs/>
          <w:color w:val="auto"/>
        </w:rPr>
        <w:t>have</w:t>
      </w:r>
      <w:proofErr w:type="gramEnd"/>
      <w:r>
        <w:rPr>
          <w:bCs/>
          <w:color w:val="auto"/>
        </w:rPr>
        <w:t xml:space="preserve"> reviewed</w:t>
      </w:r>
      <w:r w:rsidR="006866C7">
        <w:rPr>
          <w:bCs/>
          <w:color w:val="auto"/>
        </w:rPr>
        <w:t xml:space="preserve"> the upda</w:t>
      </w:r>
      <w:r>
        <w:rPr>
          <w:bCs/>
          <w:color w:val="auto"/>
        </w:rPr>
        <w:t>ted Appraisal and Pay policies.</w:t>
      </w:r>
    </w:p>
    <w:p w:rsidR="00FC349B" w:rsidRDefault="00FC349B" w:rsidP="001C1FCB">
      <w:pPr>
        <w:pStyle w:val="Default"/>
        <w:rPr>
          <w:bCs/>
          <w:color w:val="auto"/>
        </w:rPr>
      </w:pPr>
    </w:p>
    <w:p w:rsidR="00FC349B" w:rsidRDefault="00FC349B" w:rsidP="00FC349B">
      <w:pPr>
        <w:pStyle w:val="Default"/>
        <w:rPr>
          <w:color w:val="auto"/>
        </w:rPr>
      </w:pPr>
      <w:r w:rsidRPr="008879CD">
        <w:rPr>
          <w:color w:val="auto"/>
        </w:rPr>
        <w:t>Governance would be even stronger if:</w:t>
      </w:r>
    </w:p>
    <w:p w:rsidR="00FC349B" w:rsidRDefault="00FC349B" w:rsidP="001C1FCB">
      <w:pPr>
        <w:pStyle w:val="Default"/>
        <w:rPr>
          <w:bCs/>
          <w:color w:val="auto"/>
        </w:rPr>
      </w:pPr>
      <w:r>
        <w:rPr>
          <w:bCs/>
          <w:color w:val="auto"/>
        </w:rPr>
        <w:t>Governors could clearly evidence their clear and consistent monitoring of the impact of appraisal systems through a governor monitoring schedule.</w:t>
      </w:r>
    </w:p>
    <w:p w:rsidR="00A22975" w:rsidRPr="00A22975" w:rsidRDefault="00A22975" w:rsidP="001C1FCB">
      <w:pPr>
        <w:pStyle w:val="Default"/>
        <w:rPr>
          <w:bCs/>
          <w:color w:val="auto"/>
        </w:rPr>
      </w:pPr>
    </w:p>
    <w:p w:rsidR="001127CE" w:rsidRPr="00ED644C" w:rsidRDefault="001127CE" w:rsidP="001C1FCB">
      <w:pPr>
        <w:pStyle w:val="Default"/>
        <w:rPr>
          <w:color w:val="auto"/>
        </w:rPr>
      </w:pPr>
      <w:r w:rsidRPr="00ED644C">
        <w:rPr>
          <w:color w:val="auto"/>
        </w:rPr>
        <w:t xml:space="preserve">6. </w:t>
      </w:r>
      <w:r w:rsidRPr="00ED644C">
        <w:rPr>
          <w:b/>
          <w:bCs/>
          <w:color w:val="auto"/>
        </w:rPr>
        <w:t xml:space="preserve">How well governors ensure solvency and probity and that the financial resources made available to the school are managed effectively. </w:t>
      </w:r>
      <w:r w:rsidRPr="00ED644C">
        <w:rPr>
          <w:color w:val="auto"/>
        </w:rPr>
        <w:t xml:space="preserve">(Q 13) </w:t>
      </w:r>
    </w:p>
    <w:p w:rsidR="001127CE" w:rsidRPr="00ED644C" w:rsidRDefault="001127CE" w:rsidP="001C1FCB">
      <w:pPr>
        <w:pStyle w:val="Default"/>
        <w:rPr>
          <w:color w:val="auto"/>
        </w:rPr>
      </w:pPr>
    </w:p>
    <w:p w:rsidR="000925F8" w:rsidRDefault="001127CE" w:rsidP="001C1FCB">
      <w:pPr>
        <w:pStyle w:val="Default"/>
        <w:rPr>
          <w:b/>
          <w:color w:val="auto"/>
        </w:rPr>
      </w:pPr>
      <w:r w:rsidRPr="00ED644C">
        <w:rPr>
          <w:color w:val="auto"/>
        </w:rPr>
        <w:t xml:space="preserve">Governance in this area is </w:t>
      </w:r>
      <w:r w:rsidR="005A6600">
        <w:rPr>
          <w:b/>
          <w:color w:val="auto"/>
        </w:rPr>
        <w:t>Strong</w:t>
      </w:r>
    </w:p>
    <w:p w:rsidR="00422BA3" w:rsidRDefault="00422BA3" w:rsidP="001C1FCB">
      <w:pPr>
        <w:pStyle w:val="Default"/>
        <w:rPr>
          <w:color w:val="auto"/>
        </w:rPr>
      </w:pPr>
      <w:r>
        <w:rPr>
          <w:color w:val="auto"/>
        </w:rPr>
        <w:t>The school has a balanced budget.</w:t>
      </w:r>
    </w:p>
    <w:p w:rsidR="00422BA3" w:rsidRDefault="00422BA3" w:rsidP="001C1FCB">
      <w:pPr>
        <w:pStyle w:val="Default"/>
        <w:rPr>
          <w:color w:val="auto"/>
        </w:rPr>
      </w:pPr>
      <w:r>
        <w:rPr>
          <w:color w:val="auto"/>
        </w:rPr>
        <w:t>Numbers on roll and projections inform future planning for at least 3 years. Governors regularly monitor control mechanisms.</w:t>
      </w:r>
    </w:p>
    <w:p w:rsidR="00EB4709" w:rsidRPr="00422BA3" w:rsidRDefault="00EB4709" w:rsidP="001C1FCB">
      <w:pPr>
        <w:pStyle w:val="Default"/>
        <w:rPr>
          <w:color w:val="auto"/>
        </w:rPr>
      </w:pPr>
      <w:r>
        <w:rPr>
          <w:color w:val="auto"/>
        </w:rPr>
        <w:t>There are explicit links between school improvement priorities and the budget which are openly discussed.</w:t>
      </w:r>
    </w:p>
    <w:p w:rsidR="000925F8" w:rsidRDefault="00422BA3" w:rsidP="001C1FCB">
      <w:pPr>
        <w:pStyle w:val="Default"/>
        <w:rPr>
          <w:color w:val="auto"/>
        </w:rPr>
      </w:pPr>
      <w:r>
        <w:rPr>
          <w:color w:val="auto"/>
        </w:rPr>
        <w:t>The minutes reflect monitoring of the impact of major spending decisions.</w:t>
      </w:r>
    </w:p>
    <w:p w:rsidR="006570A3" w:rsidRDefault="006570A3" w:rsidP="001C1FCB">
      <w:pPr>
        <w:pStyle w:val="Default"/>
        <w:rPr>
          <w:color w:val="auto"/>
        </w:rPr>
      </w:pPr>
    </w:p>
    <w:p w:rsidR="00EA24D7" w:rsidRDefault="00EA24D7" w:rsidP="001C1FCB">
      <w:pPr>
        <w:pStyle w:val="Default"/>
        <w:rPr>
          <w:color w:val="auto"/>
        </w:rPr>
      </w:pPr>
      <w:r>
        <w:rPr>
          <w:color w:val="auto"/>
        </w:rPr>
        <w:t>Governance would be</w:t>
      </w:r>
      <w:r w:rsidR="005A6600">
        <w:rPr>
          <w:color w:val="auto"/>
        </w:rPr>
        <w:t xml:space="preserve"> even</w:t>
      </w:r>
      <w:r>
        <w:rPr>
          <w:color w:val="auto"/>
        </w:rPr>
        <w:t xml:space="preserve"> stronger if </w:t>
      </w:r>
      <w:r w:rsidR="00E32BF3">
        <w:rPr>
          <w:color w:val="auto"/>
        </w:rPr>
        <w:t>-</w:t>
      </w:r>
    </w:p>
    <w:p w:rsidR="002774DE" w:rsidRPr="00422BA3" w:rsidRDefault="002774DE" w:rsidP="001C1FCB">
      <w:pPr>
        <w:pStyle w:val="Default"/>
        <w:rPr>
          <w:color w:val="auto"/>
        </w:rPr>
      </w:pPr>
      <w:r>
        <w:rPr>
          <w:color w:val="auto"/>
        </w:rPr>
        <w:t>The GB evidenced mo</w:t>
      </w:r>
      <w:r w:rsidR="00FC349B">
        <w:rPr>
          <w:color w:val="auto"/>
        </w:rPr>
        <w:t xml:space="preserve">re Benchmarking challenge </w:t>
      </w:r>
      <w:r w:rsidR="00CA7374">
        <w:rPr>
          <w:color w:val="auto"/>
        </w:rPr>
        <w:t>in the minutes</w:t>
      </w:r>
      <w:r>
        <w:rPr>
          <w:color w:val="auto"/>
        </w:rPr>
        <w:t>.</w:t>
      </w:r>
    </w:p>
    <w:p w:rsidR="000925F8" w:rsidRDefault="000925F8" w:rsidP="001C1FCB">
      <w:pPr>
        <w:pStyle w:val="Default"/>
        <w:rPr>
          <w:i/>
          <w:color w:val="auto"/>
        </w:rPr>
      </w:pPr>
    </w:p>
    <w:p w:rsidR="001127CE" w:rsidRDefault="001127CE" w:rsidP="001C1FCB">
      <w:pPr>
        <w:pStyle w:val="Default"/>
        <w:rPr>
          <w:color w:val="auto"/>
        </w:rPr>
      </w:pPr>
      <w:r w:rsidRPr="00ED644C">
        <w:rPr>
          <w:color w:val="auto"/>
        </w:rPr>
        <w:t xml:space="preserve">7. </w:t>
      </w:r>
      <w:r w:rsidRPr="00ED644C">
        <w:rPr>
          <w:b/>
          <w:bCs/>
          <w:color w:val="auto"/>
        </w:rPr>
        <w:t xml:space="preserve">How well governors operate in such a way that statutory duties are met and priorities are approved. </w:t>
      </w:r>
      <w:r w:rsidRPr="00ED644C">
        <w:rPr>
          <w:color w:val="auto"/>
        </w:rPr>
        <w:t xml:space="preserve">(Q 3, 4 &amp; 5) </w:t>
      </w:r>
    </w:p>
    <w:p w:rsidR="001127CE" w:rsidRPr="00ED644C" w:rsidRDefault="001127CE" w:rsidP="001C1FCB">
      <w:pPr>
        <w:pStyle w:val="Default"/>
        <w:rPr>
          <w:color w:val="auto"/>
        </w:rPr>
      </w:pPr>
    </w:p>
    <w:p w:rsidR="001127CE" w:rsidRDefault="001127CE" w:rsidP="001C1FCB">
      <w:pPr>
        <w:pStyle w:val="Default"/>
        <w:rPr>
          <w:color w:val="auto"/>
        </w:rPr>
      </w:pPr>
      <w:r w:rsidRPr="00ED644C">
        <w:rPr>
          <w:color w:val="auto"/>
        </w:rPr>
        <w:t xml:space="preserve">Governance in this area is </w:t>
      </w:r>
      <w:r w:rsidRPr="00FF7A71">
        <w:rPr>
          <w:b/>
          <w:color w:val="auto"/>
        </w:rPr>
        <w:t>Sound</w:t>
      </w:r>
      <w:r w:rsidR="00227C91">
        <w:rPr>
          <w:b/>
          <w:color w:val="auto"/>
        </w:rPr>
        <w:t xml:space="preserve"> with </w:t>
      </w:r>
      <w:r w:rsidR="00DB6483">
        <w:rPr>
          <w:b/>
          <w:color w:val="auto"/>
        </w:rPr>
        <w:t>areas for development.</w:t>
      </w:r>
    </w:p>
    <w:p w:rsidR="00E32BF3" w:rsidRDefault="00E32BF3" w:rsidP="001C1FCB">
      <w:pPr>
        <w:pStyle w:val="Default"/>
        <w:rPr>
          <w:color w:val="auto"/>
        </w:rPr>
      </w:pPr>
      <w:r>
        <w:rPr>
          <w:color w:val="auto"/>
        </w:rPr>
        <w:t>FGB and committee agendas reflect statutory responsibilities. The</w:t>
      </w:r>
      <w:r w:rsidR="008129DC">
        <w:rPr>
          <w:color w:val="auto"/>
        </w:rPr>
        <w:t xml:space="preserve"> agency</w:t>
      </w:r>
      <w:r>
        <w:rPr>
          <w:color w:val="auto"/>
        </w:rPr>
        <w:t xml:space="preserve"> clerk ensures agendas reflect statutory compliance</w:t>
      </w:r>
      <w:r w:rsidR="007B2AEB">
        <w:rPr>
          <w:color w:val="auto"/>
        </w:rPr>
        <w:t xml:space="preserve"> in full GB meetings</w:t>
      </w:r>
      <w:r>
        <w:rPr>
          <w:color w:val="auto"/>
        </w:rPr>
        <w:t>.</w:t>
      </w:r>
    </w:p>
    <w:p w:rsidR="001127CE" w:rsidRDefault="002774DE" w:rsidP="001C1FCB">
      <w:pPr>
        <w:pStyle w:val="Default"/>
        <w:rPr>
          <w:color w:val="auto"/>
        </w:rPr>
      </w:pPr>
      <w:r>
        <w:rPr>
          <w:color w:val="auto"/>
        </w:rPr>
        <w:t>Some members of the GB have</w:t>
      </w:r>
      <w:r w:rsidR="001127CE" w:rsidRPr="002774DE">
        <w:rPr>
          <w:color w:val="auto"/>
        </w:rPr>
        <w:t xml:space="preserve"> engaged in </w:t>
      </w:r>
      <w:r>
        <w:rPr>
          <w:color w:val="auto"/>
        </w:rPr>
        <w:t>relevant training</w:t>
      </w:r>
      <w:r w:rsidR="001127CE" w:rsidRPr="002774DE">
        <w:rPr>
          <w:color w:val="auto"/>
        </w:rPr>
        <w:t xml:space="preserve"> and development </w:t>
      </w:r>
      <w:r w:rsidR="003C6AAB" w:rsidRPr="002774DE">
        <w:rPr>
          <w:color w:val="auto"/>
        </w:rPr>
        <w:t xml:space="preserve">when appropriate </w:t>
      </w:r>
      <w:r w:rsidR="001127CE" w:rsidRPr="002774DE">
        <w:rPr>
          <w:color w:val="auto"/>
        </w:rPr>
        <w:t xml:space="preserve">to </w:t>
      </w:r>
      <w:r w:rsidR="003C6AAB" w:rsidRPr="002774DE">
        <w:rPr>
          <w:color w:val="auto"/>
        </w:rPr>
        <w:t xml:space="preserve">support </w:t>
      </w:r>
      <w:r w:rsidR="00E32BF3">
        <w:rPr>
          <w:color w:val="auto"/>
        </w:rPr>
        <w:t>the school’s priorities.</w:t>
      </w:r>
    </w:p>
    <w:p w:rsidR="00D373E0" w:rsidRDefault="00D373E0" w:rsidP="001C1FCB">
      <w:pPr>
        <w:pStyle w:val="Default"/>
        <w:rPr>
          <w:color w:val="auto"/>
        </w:rPr>
      </w:pPr>
    </w:p>
    <w:p w:rsidR="00E32BF3" w:rsidRDefault="00E32BF3" w:rsidP="001C1FCB">
      <w:pPr>
        <w:pStyle w:val="Default"/>
        <w:rPr>
          <w:color w:val="auto"/>
        </w:rPr>
      </w:pPr>
      <w:r>
        <w:rPr>
          <w:color w:val="auto"/>
        </w:rPr>
        <w:t>Governance would be stronger if-</w:t>
      </w:r>
    </w:p>
    <w:p w:rsidR="00E32BF3" w:rsidRDefault="00E32BF3" w:rsidP="001C1FCB">
      <w:pPr>
        <w:pStyle w:val="Default"/>
        <w:rPr>
          <w:color w:val="auto"/>
        </w:rPr>
      </w:pPr>
      <w:r>
        <w:rPr>
          <w:color w:val="auto"/>
        </w:rPr>
        <w:t>The GB developed an annual cycle of timely discussion, reviews</w:t>
      </w:r>
      <w:r w:rsidR="008129DC">
        <w:rPr>
          <w:color w:val="auto"/>
        </w:rPr>
        <w:t>, monitoring</w:t>
      </w:r>
      <w:r>
        <w:rPr>
          <w:color w:val="auto"/>
        </w:rPr>
        <w:t xml:space="preserve"> and approval of key compliance requirements.</w:t>
      </w:r>
    </w:p>
    <w:p w:rsidR="007B2AEB" w:rsidRDefault="007B2AEB" w:rsidP="001C1FCB">
      <w:pPr>
        <w:pStyle w:val="Default"/>
        <w:rPr>
          <w:color w:val="auto"/>
        </w:rPr>
      </w:pPr>
      <w:r>
        <w:rPr>
          <w:color w:val="auto"/>
        </w:rPr>
        <w:lastRenderedPageBreak/>
        <w:t>Terms of reference were reviewed annually.</w:t>
      </w:r>
    </w:p>
    <w:p w:rsidR="007B2AEB" w:rsidRDefault="007B2AEB" w:rsidP="001C1FCB">
      <w:pPr>
        <w:pStyle w:val="Default"/>
        <w:rPr>
          <w:color w:val="auto"/>
        </w:rPr>
      </w:pPr>
      <w:r>
        <w:rPr>
          <w:color w:val="auto"/>
        </w:rPr>
        <w:t>The school web site was updated and the GB monitors this for compliance.</w:t>
      </w:r>
    </w:p>
    <w:p w:rsidR="007B2AEB" w:rsidRDefault="007B2AEB" w:rsidP="001C1FCB">
      <w:pPr>
        <w:pStyle w:val="Default"/>
        <w:rPr>
          <w:color w:val="auto"/>
        </w:rPr>
      </w:pPr>
      <w:r>
        <w:rPr>
          <w:color w:val="auto"/>
        </w:rPr>
        <w:t>A GB training matrix was developed to maximise training opportunities.</w:t>
      </w:r>
    </w:p>
    <w:p w:rsidR="00E32BF3" w:rsidRPr="002774DE" w:rsidRDefault="00E32BF3" w:rsidP="001C1FCB">
      <w:pPr>
        <w:pStyle w:val="Default"/>
        <w:rPr>
          <w:color w:val="auto"/>
        </w:rPr>
      </w:pPr>
    </w:p>
    <w:p w:rsidR="001127CE" w:rsidRPr="00ED644C" w:rsidRDefault="001127CE" w:rsidP="001C1FCB">
      <w:pPr>
        <w:pStyle w:val="Default"/>
        <w:rPr>
          <w:color w:val="auto"/>
        </w:rPr>
      </w:pPr>
      <w:r w:rsidRPr="00ED644C">
        <w:rPr>
          <w:color w:val="auto"/>
        </w:rPr>
        <w:t xml:space="preserve">8. </w:t>
      </w:r>
      <w:r w:rsidRPr="00ED644C">
        <w:rPr>
          <w:b/>
          <w:bCs/>
          <w:color w:val="auto"/>
        </w:rPr>
        <w:t xml:space="preserve">How well governors engage with key stakeholders. </w:t>
      </w:r>
      <w:r w:rsidRPr="00ED644C">
        <w:rPr>
          <w:color w:val="auto"/>
        </w:rPr>
        <w:t xml:space="preserve">(Q 14, 15 &amp; 16) </w:t>
      </w:r>
    </w:p>
    <w:p w:rsidR="001127CE" w:rsidRPr="00ED644C" w:rsidRDefault="001127CE" w:rsidP="001C1FCB">
      <w:pPr>
        <w:pStyle w:val="Default"/>
        <w:rPr>
          <w:color w:val="auto"/>
        </w:rPr>
      </w:pPr>
    </w:p>
    <w:p w:rsidR="001127CE" w:rsidRDefault="001127CE" w:rsidP="001C1FCB">
      <w:pPr>
        <w:pStyle w:val="Default"/>
        <w:rPr>
          <w:b/>
          <w:color w:val="auto"/>
        </w:rPr>
      </w:pPr>
      <w:r w:rsidRPr="00ED644C">
        <w:rPr>
          <w:color w:val="auto"/>
        </w:rPr>
        <w:t xml:space="preserve">Governance in this area is </w:t>
      </w:r>
      <w:r w:rsidR="008B1F7B">
        <w:rPr>
          <w:b/>
          <w:color w:val="auto"/>
        </w:rPr>
        <w:t>Sound</w:t>
      </w:r>
      <w:r w:rsidR="008129DC">
        <w:rPr>
          <w:b/>
          <w:color w:val="auto"/>
        </w:rPr>
        <w:t xml:space="preserve"> with areas for development.</w:t>
      </w:r>
    </w:p>
    <w:p w:rsidR="007256E7" w:rsidRDefault="0024380B" w:rsidP="001C1FCB">
      <w:pPr>
        <w:pStyle w:val="Default"/>
        <w:rPr>
          <w:color w:val="auto"/>
        </w:rPr>
      </w:pPr>
      <w:r>
        <w:rPr>
          <w:color w:val="auto"/>
        </w:rPr>
        <w:t xml:space="preserve">Surveys </w:t>
      </w:r>
      <w:r w:rsidR="00062DB9">
        <w:rPr>
          <w:color w:val="auto"/>
        </w:rPr>
        <w:t xml:space="preserve">of </w:t>
      </w:r>
      <w:r>
        <w:rPr>
          <w:color w:val="auto"/>
        </w:rPr>
        <w:t>parents</w:t>
      </w:r>
      <w:r w:rsidR="00282ADC">
        <w:rPr>
          <w:color w:val="auto"/>
        </w:rPr>
        <w:t xml:space="preserve"> and </w:t>
      </w:r>
      <w:r w:rsidR="007B0581">
        <w:rPr>
          <w:color w:val="auto"/>
        </w:rPr>
        <w:t>pupils</w:t>
      </w:r>
      <w:r w:rsidR="00282ADC">
        <w:rPr>
          <w:color w:val="auto"/>
        </w:rPr>
        <w:t xml:space="preserve"> are undertaken.</w:t>
      </w:r>
      <w:r w:rsidR="00242C23">
        <w:rPr>
          <w:color w:val="auto"/>
        </w:rPr>
        <w:t xml:space="preserve"> The s</w:t>
      </w:r>
      <w:r>
        <w:rPr>
          <w:color w:val="auto"/>
        </w:rPr>
        <w:t>chool web</w:t>
      </w:r>
      <w:r w:rsidR="008129DC">
        <w:rPr>
          <w:color w:val="auto"/>
        </w:rPr>
        <w:t>site</w:t>
      </w:r>
      <w:r>
        <w:rPr>
          <w:color w:val="auto"/>
        </w:rPr>
        <w:t xml:space="preserve"> has a range of useful information for parents and c</w:t>
      </w:r>
      <w:r w:rsidR="00282ADC">
        <w:rPr>
          <w:color w:val="auto"/>
        </w:rPr>
        <w:t>arers. There is evidence of</w:t>
      </w:r>
      <w:r>
        <w:rPr>
          <w:color w:val="auto"/>
        </w:rPr>
        <w:t xml:space="preserve"> i</w:t>
      </w:r>
      <w:r w:rsidR="008129DC">
        <w:rPr>
          <w:color w:val="auto"/>
        </w:rPr>
        <w:t>nformal engagement with parents.</w:t>
      </w:r>
    </w:p>
    <w:p w:rsidR="000925F8" w:rsidRDefault="002223C8" w:rsidP="001C1FCB">
      <w:pPr>
        <w:pStyle w:val="Default"/>
        <w:rPr>
          <w:color w:val="auto"/>
        </w:rPr>
      </w:pPr>
      <w:r>
        <w:rPr>
          <w:color w:val="auto"/>
        </w:rPr>
        <w:t>There have been rece</w:t>
      </w:r>
      <w:r w:rsidR="00282ADC">
        <w:rPr>
          <w:color w:val="auto"/>
        </w:rPr>
        <w:t>nt meetings with teaching staff</w:t>
      </w:r>
      <w:r>
        <w:rPr>
          <w:color w:val="auto"/>
        </w:rPr>
        <w:t xml:space="preserve"> and support staff allowing</w:t>
      </w:r>
      <w:r w:rsidRPr="005773A9">
        <w:rPr>
          <w:color w:val="auto"/>
        </w:rPr>
        <w:t xml:space="preserve"> the governor</w:t>
      </w:r>
      <w:r>
        <w:rPr>
          <w:color w:val="auto"/>
        </w:rPr>
        <w:t>s</w:t>
      </w:r>
      <w:r w:rsidRPr="005773A9">
        <w:rPr>
          <w:color w:val="auto"/>
        </w:rPr>
        <w:t xml:space="preserve"> to have a better understanding of the views </w:t>
      </w:r>
      <w:r>
        <w:rPr>
          <w:color w:val="auto"/>
        </w:rPr>
        <w:t>of stakeholders</w:t>
      </w:r>
      <w:proofErr w:type="gramStart"/>
      <w:r>
        <w:rPr>
          <w:color w:val="auto"/>
        </w:rPr>
        <w:t>.</w:t>
      </w:r>
      <w:r w:rsidR="00B36742">
        <w:rPr>
          <w:color w:val="auto"/>
        </w:rPr>
        <w:t>.</w:t>
      </w:r>
      <w:proofErr w:type="gramEnd"/>
    </w:p>
    <w:p w:rsidR="00242C23" w:rsidRDefault="00242C23" w:rsidP="00282ADC">
      <w:pPr>
        <w:pStyle w:val="Default"/>
        <w:rPr>
          <w:color w:val="auto"/>
        </w:rPr>
      </w:pPr>
    </w:p>
    <w:p w:rsidR="00282ADC" w:rsidRDefault="00282ADC" w:rsidP="00282ADC">
      <w:pPr>
        <w:pStyle w:val="Default"/>
        <w:rPr>
          <w:color w:val="auto"/>
        </w:rPr>
      </w:pPr>
      <w:r>
        <w:rPr>
          <w:color w:val="auto"/>
        </w:rPr>
        <w:t>Governance would be stronger if-</w:t>
      </w:r>
    </w:p>
    <w:p w:rsidR="00DF20AB" w:rsidRDefault="00282ADC" w:rsidP="001C1FCB">
      <w:pPr>
        <w:pStyle w:val="Default"/>
        <w:rPr>
          <w:color w:val="auto"/>
        </w:rPr>
      </w:pPr>
      <w:r>
        <w:rPr>
          <w:color w:val="auto"/>
        </w:rPr>
        <w:t xml:space="preserve">Governors met regularly with </w:t>
      </w:r>
      <w:r w:rsidR="007B0581">
        <w:rPr>
          <w:color w:val="auto"/>
        </w:rPr>
        <w:t>pupils</w:t>
      </w:r>
      <w:r>
        <w:rPr>
          <w:color w:val="auto"/>
        </w:rPr>
        <w:t xml:space="preserve"> and reported the impact of these meetings to the full governing body.</w:t>
      </w:r>
    </w:p>
    <w:p w:rsidR="00282ADC" w:rsidRDefault="00282ADC" w:rsidP="001C1FCB">
      <w:pPr>
        <w:pStyle w:val="Default"/>
        <w:rPr>
          <w:color w:val="auto"/>
        </w:rPr>
      </w:pPr>
      <w:r>
        <w:rPr>
          <w:color w:val="auto"/>
        </w:rPr>
        <w:t>Governors contributed to the school web page with newsletters and information on their roles</w:t>
      </w:r>
      <w:r w:rsidR="006A2F55">
        <w:rPr>
          <w:color w:val="auto"/>
        </w:rPr>
        <w:t xml:space="preserve"> to raise their profile</w:t>
      </w:r>
      <w:r>
        <w:rPr>
          <w:color w:val="auto"/>
        </w:rPr>
        <w:t>.</w:t>
      </w:r>
    </w:p>
    <w:p w:rsidR="00DF20AB" w:rsidRDefault="00DF20AB" w:rsidP="001C1FCB">
      <w:pPr>
        <w:pStyle w:val="Default"/>
        <w:rPr>
          <w:color w:val="auto"/>
        </w:rPr>
      </w:pPr>
    </w:p>
    <w:p w:rsidR="001127CE" w:rsidRPr="00ED644C" w:rsidRDefault="001127CE" w:rsidP="001C1FCB">
      <w:pPr>
        <w:pStyle w:val="Default"/>
        <w:rPr>
          <w:color w:val="auto"/>
        </w:rPr>
      </w:pPr>
      <w:r w:rsidRPr="00ED644C">
        <w:rPr>
          <w:color w:val="auto"/>
        </w:rPr>
        <w:t xml:space="preserve">9. </w:t>
      </w:r>
      <w:r w:rsidRPr="00ED644C">
        <w:rPr>
          <w:b/>
          <w:bCs/>
          <w:color w:val="auto"/>
        </w:rPr>
        <w:t xml:space="preserve">How well governors use the Pupil Premium and other resources to overcome barriers to learning, including reading, writing and mathematics. </w:t>
      </w:r>
      <w:r w:rsidRPr="00ED644C">
        <w:rPr>
          <w:color w:val="auto"/>
        </w:rPr>
        <w:t xml:space="preserve">(Q 20) </w:t>
      </w:r>
    </w:p>
    <w:p w:rsidR="001127CE" w:rsidRPr="00ED644C" w:rsidRDefault="001127CE" w:rsidP="001C1FCB">
      <w:pPr>
        <w:pStyle w:val="Default"/>
        <w:rPr>
          <w:color w:val="auto"/>
        </w:rPr>
      </w:pPr>
    </w:p>
    <w:p w:rsidR="001127CE" w:rsidRDefault="00C23C8E" w:rsidP="001C1FCB">
      <w:pPr>
        <w:pStyle w:val="Default"/>
        <w:rPr>
          <w:b/>
          <w:color w:val="auto"/>
        </w:rPr>
      </w:pPr>
      <w:r>
        <w:rPr>
          <w:color w:val="auto"/>
        </w:rPr>
        <w:t xml:space="preserve">Governance in this area is </w:t>
      </w:r>
      <w:r w:rsidR="008129DC">
        <w:rPr>
          <w:b/>
          <w:color w:val="auto"/>
        </w:rPr>
        <w:t>Sound.</w:t>
      </w:r>
    </w:p>
    <w:p w:rsidR="009C2E8A" w:rsidRDefault="009C2E8A" w:rsidP="00246622">
      <w:pPr>
        <w:pStyle w:val="Default"/>
        <w:rPr>
          <w:color w:val="auto"/>
        </w:rPr>
      </w:pPr>
      <w:r>
        <w:rPr>
          <w:color w:val="auto"/>
        </w:rPr>
        <w:t>Use of Pupil Premium is reported to the GB and to the data sub-committee.</w:t>
      </w:r>
    </w:p>
    <w:p w:rsidR="00D702F6" w:rsidRDefault="00D702F6" w:rsidP="00246622">
      <w:pPr>
        <w:pStyle w:val="Default"/>
        <w:rPr>
          <w:color w:val="auto"/>
        </w:rPr>
      </w:pPr>
      <w:r>
        <w:rPr>
          <w:color w:val="auto"/>
        </w:rPr>
        <w:t>There is a Pupil Premium governor.</w:t>
      </w:r>
    </w:p>
    <w:p w:rsidR="00D4573B" w:rsidRDefault="00246622" w:rsidP="00246622">
      <w:pPr>
        <w:pStyle w:val="Default"/>
        <w:rPr>
          <w:color w:val="auto"/>
        </w:rPr>
      </w:pPr>
      <w:r>
        <w:rPr>
          <w:color w:val="auto"/>
        </w:rPr>
        <w:t xml:space="preserve">The GB recognises that the Pupil premium funding </w:t>
      </w:r>
      <w:r w:rsidR="008129DC">
        <w:rPr>
          <w:color w:val="auto"/>
        </w:rPr>
        <w:t>is having</w:t>
      </w:r>
      <w:r>
        <w:rPr>
          <w:color w:val="auto"/>
        </w:rPr>
        <w:t xml:space="preserve"> a positive impact on outcomes for vulnerable groups of pupils.</w:t>
      </w:r>
    </w:p>
    <w:p w:rsidR="00DB6483" w:rsidRPr="00246622" w:rsidRDefault="00D4573B" w:rsidP="00DB6483">
      <w:pPr>
        <w:pStyle w:val="Default"/>
        <w:rPr>
          <w:color w:val="auto"/>
        </w:rPr>
      </w:pPr>
      <w:r>
        <w:rPr>
          <w:color w:val="auto"/>
        </w:rPr>
        <w:t>Governors understand the aim of P</w:t>
      </w:r>
      <w:r w:rsidR="00DB6483">
        <w:rPr>
          <w:color w:val="auto"/>
        </w:rPr>
        <w:t xml:space="preserve">upil </w:t>
      </w:r>
      <w:r>
        <w:rPr>
          <w:color w:val="auto"/>
        </w:rPr>
        <w:t>P</w:t>
      </w:r>
      <w:r w:rsidR="00DB6483">
        <w:rPr>
          <w:color w:val="auto"/>
        </w:rPr>
        <w:t>remium</w:t>
      </w:r>
      <w:r w:rsidR="008129DC">
        <w:rPr>
          <w:color w:val="auto"/>
        </w:rPr>
        <w:t xml:space="preserve"> and can point to </w:t>
      </w:r>
      <w:r>
        <w:rPr>
          <w:color w:val="auto"/>
        </w:rPr>
        <w:t>example</w:t>
      </w:r>
      <w:r w:rsidR="008129DC">
        <w:rPr>
          <w:color w:val="auto"/>
        </w:rPr>
        <w:t>s</w:t>
      </w:r>
      <w:r>
        <w:rPr>
          <w:color w:val="auto"/>
        </w:rPr>
        <w:t xml:space="preserve"> of how it is spent in their school.</w:t>
      </w:r>
      <w:r w:rsidR="00246622" w:rsidRPr="00246622">
        <w:rPr>
          <w:color w:val="auto"/>
        </w:rPr>
        <w:t xml:space="preserve"> </w:t>
      </w:r>
    </w:p>
    <w:p w:rsidR="00D4573B" w:rsidRDefault="00D4573B" w:rsidP="00246622">
      <w:pPr>
        <w:pStyle w:val="Default"/>
        <w:rPr>
          <w:color w:val="auto"/>
        </w:rPr>
      </w:pPr>
    </w:p>
    <w:p w:rsidR="00246622" w:rsidRDefault="00246622" w:rsidP="00246622">
      <w:pPr>
        <w:pStyle w:val="Default"/>
        <w:rPr>
          <w:color w:val="auto"/>
        </w:rPr>
      </w:pPr>
      <w:r w:rsidRPr="00246622">
        <w:rPr>
          <w:color w:val="auto"/>
        </w:rPr>
        <w:t>It would be even stronger if:</w:t>
      </w:r>
    </w:p>
    <w:p w:rsidR="008129DC" w:rsidRPr="00246622" w:rsidRDefault="008129DC" w:rsidP="00246622">
      <w:pPr>
        <w:pStyle w:val="Default"/>
        <w:rPr>
          <w:color w:val="auto"/>
        </w:rPr>
      </w:pPr>
      <w:r>
        <w:rPr>
          <w:color w:val="auto"/>
        </w:rPr>
        <w:t>The website provided</w:t>
      </w:r>
      <w:r w:rsidRPr="00246622">
        <w:rPr>
          <w:color w:val="auto"/>
        </w:rPr>
        <w:t xml:space="preserve"> a</w:t>
      </w:r>
      <w:r>
        <w:rPr>
          <w:color w:val="auto"/>
        </w:rPr>
        <w:t>n updated</w:t>
      </w:r>
      <w:r w:rsidRPr="00246622">
        <w:rPr>
          <w:color w:val="auto"/>
        </w:rPr>
        <w:t xml:space="preserve"> clear outline of how the money is being spent.</w:t>
      </w:r>
    </w:p>
    <w:p w:rsidR="00B32DA8" w:rsidRDefault="001127CE" w:rsidP="001C1FCB">
      <w:pPr>
        <w:pStyle w:val="Default"/>
        <w:rPr>
          <w:color w:val="auto"/>
        </w:rPr>
      </w:pPr>
      <w:r w:rsidRPr="00246622">
        <w:rPr>
          <w:color w:val="auto"/>
        </w:rPr>
        <w:t>Governors</w:t>
      </w:r>
      <w:r w:rsidR="00246622" w:rsidRPr="00246622">
        <w:rPr>
          <w:color w:val="auto"/>
        </w:rPr>
        <w:t xml:space="preserve"> </w:t>
      </w:r>
      <w:r w:rsidR="00246622">
        <w:rPr>
          <w:color w:val="auto"/>
        </w:rPr>
        <w:t>had</w:t>
      </w:r>
      <w:r w:rsidRPr="00246622">
        <w:rPr>
          <w:color w:val="auto"/>
        </w:rPr>
        <w:t xml:space="preserve"> a clear</w:t>
      </w:r>
      <w:r w:rsidR="007F392C">
        <w:rPr>
          <w:color w:val="auto"/>
        </w:rPr>
        <w:t>, timely</w:t>
      </w:r>
      <w:r w:rsidR="009E50A2">
        <w:rPr>
          <w:color w:val="auto"/>
        </w:rPr>
        <w:t xml:space="preserve"> and consistent</w:t>
      </w:r>
      <w:r w:rsidRPr="00246622">
        <w:rPr>
          <w:color w:val="auto"/>
        </w:rPr>
        <w:t xml:space="preserve"> view of where attainment and progress gaps </w:t>
      </w:r>
      <w:proofErr w:type="gramStart"/>
      <w:r w:rsidRPr="00246622">
        <w:rPr>
          <w:color w:val="auto"/>
        </w:rPr>
        <w:t>exist</w:t>
      </w:r>
      <w:proofErr w:type="gramEnd"/>
      <w:r w:rsidRPr="00246622">
        <w:rPr>
          <w:color w:val="auto"/>
        </w:rPr>
        <w:t xml:space="preserve"> </w:t>
      </w:r>
      <w:r w:rsidR="007F392C">
        <w:rPr>
          <w:color w:val="auto"/>
        </w:rPr>
        <w:t xml:space="preserve">using external and informal data </w:t>
      </w:r>
      <w:r w:rsidRPr="00246622">
        <w:rPr>
          <w:color w:val="auto"/>
        </w:rPr>
        <w:t xml:space="preserve">and what the </w:t>
      </w:r>
      <w:r w:rsidR="00246622">
        <w:rPr>
          <w:color w:val="auto"/>
        </w:rPr>
        <w:t>school is doing to close these</w:t>
      </w:r>
      <w:r w:rsidR="009E50A2">
        <w:rPr>
          <w:color w:val="auto"/>
        </w:rPr>
        <w:t xml:space="preserve"> gaps</w:t>
      </w:r>
      <w:r w:rsidR="00F03C4E">
        <w:rPr>
          <w:color w:val="auto"/>
        </w:rPr>
        <w:t>.</w:t>
      </w:r>
    </w:p>
    <w:p w:rsidR="000925F8" w:rsidRDefault="000925F8" w:rsidP="001C1FCB">
      <w:pPr>
        <w:pStyle w:val="Default"/>
        <w:rPr>
          <w:i/>
          <w:color w:val="auto"/>
        </w:rPr>
      </w:pPr>
    </w:p>
    <w:p w:rsidR="00D702F6" w:rsidRDefault="00D702F6" w:rsidP="001C1FCB">
      <w:pPr>
        <w:pStyle w:val="Default"/>
        <w:rPr>
          <w:i/>
          <w:color w:val="auto"/>
        </w:rPr>
      </w:pPr>
    </w:p>
    <w:p w:rsidR="001127CE" w:rsidRDefault="001127CE" w:rsidP="001C1FCB">
      <w:pPr>
        <w:pStyle w:val="Default"/>
        <w:rPr>
          <w:b/>
          <w:bCs/>
          <w:color w:val="auto"/>
        </w:rPr>
      </w:pPr>
      <w:r w:rsidRPr="00ED644C">
        <w:rPr>
          <w:b/>
          <w:bCs/>
          <w:color w:val="auto"/>
        </w:rPr>
        <w:t xml:space="preserve">Based on the above findings, it appears that governance </w:t>
      </w:r>
      <w:r w:rsidR="00D702F6">
        <w:rPr>
          <w:b/>
          <w:bCs/>
          <w:color w:val="auto"/>
        </w:rPr>
        <w:t xml:space="preserve">at </w:t>
      </w:r>
      <w:r w:rsidR="00221643">
        <w:rPr>
          <w:b/>
          <w:bCs/>
          <w:color w:val="auto"/>
        </w:rPr>
        <w:t>Stoneydelph</w:t>
      </w:r>
      <w:r w:rsidR="00D702F6">
        <w:rPr>
          <w:b/>
          <w:bCs/>
          <w:color w:val="auto"/>
        </w:rPr>
        <w:t xml:space="preserve"> Primary</w:t>
      </w:r>
      <w:r w:rsidR="005C226D">
        <w:rPr>
          <w:b/>
          <w:bCs/>
          <w:color w:val="auto"/>
        </w:rPr>
        <w:t xml:space="preserve"> school</w:t>
      </w:r>
      <w:r w:rsidR="00D702F6">
        <w:rPr>
          <w:b/>
          <w:bCs/>
          <w:color w:val="auto"/>
        </w:rPr>
        <w:t xml:space="preserve"> </w:t>
      </w:r>
      <w:r w:rsidR="00221643">
        <w:rPr>
          <w:b/>
          <w:bCs/>
          <w:color w:val="auto"/>
        </w:rPr>
        <w:t>Tamworth</w:t>
      </w:r>
      <w:r w:rsidR="00DF20AB">
        <w:rPr>
          <w:b/>
          <w:bCs/>
          <w:color w:val="auto"/>
        </w:rPr>
        <w:t xml:space="preserve"> </w:t>
      </w:r>
      <w:r w:rsidR="00EA65F6">
        <w:rPr>
          <w:b/>
          <w:bCs/>
          <w:color w:val="auto"/>
        </w:rPr>
        <w:t>is</w:t>
      </w:r>
      <w:r w:rsidR="00FC46D6">
        <w:rPr>
          <w:b/>
          <w:bCs/>
          <w:color w:val="auto"/>
        </w:rPr>
        <w:t xml:space="preserve"> </w:t>
      </w:r>
      <w:r w:rsidR="000925F8">
        <w:rPr>
          <w:b/>
          <w:bCs/>
          <w:color w:val="auto"/>
        </w:rPr>
        <w:t>Sound</w:t>
      </w:r>
      <w:r w:rsidR="00B35F41">
        <w:rPr>
          <w:b/>
          <w:bCs/>
          <w:color w:val="auto"/>
        </w:rPr>
        <w:t xml:space="preserve"> overall with areas for development.</w:t>
      </w:r>
    </w:p>
    <w:p w:rsidR="001127CE" w:rsidRPr="00D63422" w:rsidRDefault="001127CE" w:rsidP="001C1FCB">
      <w:pPr>
        <w:pStyle w:val="Default"/>
        <w:rPr>
          <w:color w:val="auto"/>
        </w:rPr>
      </w:pPr>
    </w:p>
    <w:p w:rsidR="001127CE" w:rsidRDefault="00FF53F5" w:rsidP="001C1FCB">
      <w:pPr>
        <w:pStyle w:val="Default"/>
        <w:rPr>
          <w:color w:val="auto"/>
        </w:rPr>
      </w:pPr>
      <w:r>
        <w:rPr>
          <w:color w:val="auto"/>
        </w:rPr>
        <w:t>The GB</w:t>
      </w:r>
      <w:r w:rsidR="000010B6">
        <w:rPr>
          <w:color w:val="auto"/>
        </w:rPr>
        <w:t xml:space="preserve"> has</w:t>
      </w:r>
      <w:r w:rsidR="001127CE" w:rsidRPr="00D63422">
        <w:rPr>
          <w:color w:val="auto"/>
        </w:rPr>
        <w:t xml:space="preserve"> demonstrated an </w:t>
      </w:r>
      <w:r w:rsidR="00D63422">
        <w:rPr>
          <w:color w:val="auto"/>
        </w:rPr>
        <w:t xml:space="preserve">increased </w:t>
      </w:r>
      <w:r w:rsidR="001127CE" w:rsidRPr="00D63422">
        <w:rPr>
          <w:color w:val="auto"/>
        </w:rPr>
        <w:t xml:space="preserve">level of commitment and </w:t>
      </w:r>
      <w:r w:rsidR="00FC46D6">
        <w:rPr>
          <w:color w:val="auto"/>
        </w:rPr>
        <w:t xml:space="preserve">support for the school over </w:t>
      </w:r>
      <w:r w:rsidR="008129DC">
        <w:rPr>
          <w:color w:val="auto"/>
        </w:rPr>
        <w:t xml:space="preserve">the past three years. </w:t>
      </w:r>
      <w:r w:rsidR="005B4D8A" w:rsidRPr="005B4D8A">
        <w:rPr>
          <w:color w:val="auto"/>
        </w:rPr>
        <w:t>Key governors work hard to support the school.</w:t>
      </w:r>
      <w:r w:rsidR="005B4D8A">
        <w:rPr>
          <w:color w:val="auto"/>
        </w:rPr>
        <w:t xml:space="preserve"> </w:t>
      </w:r>
      <w:r w:rsidR="00762B4C" w:rsidRPr="00762B4C">
        <w:rPr>
          <w:color w:val="auto"/>
        </w:rPr>
        <w:t xml:space="preserve">They </w:t>
      </w:r>
      <w:r w:rsidR="001B7454" w:rsidRPr="00762B4C">
        <w:rPr>
          <w:color w:val="auto"/>
        </w:rPr>
        <w:t xml:space="preserve">are determined that </w:t>
      </w:r>
      <w:r w:rsidR="00221643">
        <w:rPr>
          <w:color w:val="auto"/>
        </w:rPr>
        <w:t>Stoneydelph</w:t>
      </w:r>
      <w:r w:rsidR="00D702F6">
        <w:rPr>
          <w:color w:val="auto"/>
        </w:rPr>
        <w:t xml:space="preserve"> Primary </w:t>
      </w:r>
      <w:r w:rsidR="005C226D">
        <w:rPr>
          <w:color w:val="auto"/>
        </w:rPr>
        <w:t>school</w:t>
      </w:r>
      <w:r w:rsidR="00D66944">
        <w:rPr>
          <w:color w:val="auto"/>
        </w:rPr>
        <w:t xml:space="preserve"> </w:t>
      </w:r>
      <w:r w:rsidR="001B7454" w:rsidRPr="00762B4C">
        <w:rPr>
          <w:color w:val="auto"/>
        </w:rPr>
        <w:t xml:space="preserve">will become </w:t>
      </w:r>
      <w:r w:rsidR="00D702F6">
        <w:rPr>
          <w:color w:val="auto"/>
        </w:rPr>
        <w:t>a better</w:t>
      </w:r>
      <w:r w:rsidR="001B7454" w:rsidRPr="00762B4C">
        <w:rPr>
          <w:color w:val="auto"/>
        </w:rPr>
        <w:t xml:space="preserve"> school, not only because </w:t>
      </w:r>
      <w:r w:rsidR="00AD0234">
        <w:rPr>
          <w:color w:val="auto"/>
        </w:rPr>
        <w:t xml:space="preserve">of the achievement of its </w:t>
      </w:r>
      <w:r w:rsidR="007B0581">
        <w:rPr>
          <w:color w:val="auto"/>
        </w:rPr>
        <w:t>pupils</w:t>
      </w:r>
      <w:r w:rsidR="001B7454" w:rsidRPr="00762B4C">
        <w:rPr>
          <w:color w:val="auto"/>
        </w:rPr>
        <w:t xml:space="preserve"> but as a result of the nurturing and caring ethos of the school. </w:t>
      </w:r>
      <w:r w:rsidR="001127CE" w:rsidRPr="00762B4C">
        <w:rPr>
          <w:color w:val="auto"/>
        </w:rPr>
        <w:t xml:space="preserve"> Governors are keen</w:t>
      </w:r>
      <w:r w:rsidR="00762B4C">
        <w:rPr>
          <w:color w:val="auto"/>
        </w:rPr>
        <w:t xml:space="preserve"> to ensure that they</w:t>
      </w:r>
      <w:r w:rsidR="001127CE" w:rsidRPr="00762B4C">
        <w:rPr>
          <w:color w:val="auto"/>
        </w:rPr>
        <w:t xml:space="preserve"> improve their skills, knowledge and understanding of their roles and responsibilities through </w:t>
      </w:r>
      <w:r w:rsidR="00625F48" w:rsidRPr="00762B4C">
        <w:rPr>
          <w:color w:val="auto"/>
        </w:rPr>
        <w:t>further training and development.</w:t>
      </w:r>
      <w:r w:rsidR="001127CE" w:rsidRPr="000925F8">
        <w:rPr>
          <w:i/>
          <w:color w:val="auto"/>
        </w:rPr>
        <w:t xml:space="preserve"> </w:t>
      </w:r>
      <w:r w:rsidR="00D43815">
        <w:rPr>
          <w:color w:val="auto"/>
        </w:rPr>
        <w:t>They acknowledge that they should seek ways to demonstrate</w:t>
      </w:r>
      <w:r>
        <w:rPr>
          <w:color w:val="auto"/>
        </w:rPr>
        <w:t xml:space="preserve"> and evidence</w:t>
      </w:r>
      <w:r w:rsidR="00D43815">
        <w:rPr>
          <w:color w:val="auto"/>
        </w:rPr>
        <w:t xml:space="preserve"> how the</w:t>
      </w:r>
      <w:r w:rsidR="00D702F6">
        <w:rPr>
          <w:color w:val="auto"/>
        </w:rPr>
        <w:t xml:space="preserve">ir work impacts on raising pupil </w:t>
      </w:r>
      <w:r w:rsidR="00D43815">
        <w:rPr>
          <w:color w:val="auto"/>
        </w:rPr>
        <w:t>achievement</w:t>
      </w:r>
      <w:r w:rsidR="00FC46D6">
        <w:rPr>
          <w:color w:val="auto"/>
        </w:rPr>
        <w:t xml:space="preserve"> and attainment. They seek to</w:t>
      </w:r>
      <w:r w:rsidR="00D43815">
        <w:rPr>
          <w:color w:val="auto"/>
        </w:rPr>
        <w:t xml:space="preserve"> move forw</w:t>
      </w:r>
      <w:r>
        <w:rPr>
          <w:color w:val="auto"/>
        </w:rPr>
        <w:t>ard-</w:t>
      </w:r>
      <w:r w:rsidR="00FC46D6">
        <w:rPr>
          <w:color w:val="auto"/>
        </w:rPr>
        <w:t xml:space="preserve"> evidencing the </w:t>
      </w:r>
      <w:r w:rsidR="00D43815">
        <w:rPr>
          <w:color w:val="auto"/>
        </w:rPr>
        <w:t>answers to questions</w:t>
      </w:r>
      <w:r w:rsidR="00CD1DCF">
        <w:rPr>
          <w:color w:val="auto"/>
        </w:rPr>
        <w:t>/ challenges</w:t>
      </w:r>
      <w:r w:rsidR="00D43815">
        <w:rPr>
          <w:color w:val="auto"/>
        </w:rPr>
        <w:t xml:space="preserve"> they have set</w:t>
      </w:r>
      <w:r w:rsidR="00CD1DCF">
        <w:rPr>
          <w:color w:val="auto"/>
        </w:rPr>
        <w:t>/made</w:t>
      </w:r>
      <w:r w:rsidR="00D43815">
        <w:rPr>
          <w:color w:val="auto"/>
        </w:rPr>
        <w:t xml:space="preserve">. </w:t>
      </w:r>
    </w:p>
    <w:p w:rsidR="000C7955" w:rsidRDefault="000C7955" w:rsidP="001C1FCB">
      <w:pPr>
        <w:pStyle w:val="Default"/>
        <w:rPr>
          <w:color w:val="auto"/>
        </w:rPr>
      </w:pPr>
    </w:p>
    <w:p w:rsidR="000C7955" w:rsidRDefault="000C7955" w:rsidP="001C1FCB">
      <w:pPr>
        <w:pStyle w:val="Default"/>
        <w:rPr>
          <w:color w:val="auto"/>
        </w:rPr>
      </w:pPr>
    </w:p>
    <w:p w:rsidR="000C7955" w:rsidRDefault="000C7955" w:rsidP="001C1FCB">
      <w:pPr>
        <w:pStyle w:val="Default"/>
        <w:rPr>
          <w:color w:val="auto"/>
        </w:rPr>
      </w:pPr>
    </w:p>
    <w:p w:rsidR="000C7955" w:rsidRDefault="000C7955" w:rsidP="001C1FCB">
      <w:pPr>
        <w:pStyle w:val="Default"/>
        <w:rPr>
          <w:color w:val="auto"/>
        </w:rPr>
      </w:pPr>
    </w:p>
    <w:p w:rsidR="006313C1" w:rsidRDefault="006313C1" w:rsidP="001C1FCB">
      <w:pPr>
        <w:pStyle w:val="Default"/>
        <w:rPr>
          <w:color w:val="auto"/>
        </w:rPr>
      </w:pPr>
    </w:p>
    <w:p w:rsidR="001127CE" w:rsidRPr="00197B62" w:rsidRDefault="001127CE" w:rsidP="00197B62">
      <w:pPr>
        <w:pStyle w:val="Heading2"/>
      </w:pPr>
      <w:r w:rsidRPr="00197B62">
        <w:lastRenderedPageBreak/>
        <w:t xml:space="preserve">Suggested next steps </w:t>
      </w:r>
    </w:p>
    <w:p w:rsidR="001127CE" w:rsidRDefault="00DF5732" w:rsidP="00B32DA8">
      <w:pPr>
        <w:rPr>
          <w:color w:val="auto"/>
        </w:rPr>
      </w:pPr>
      <w:r>
        <w:rPr>
          <w:color w:val="auto"/>
        </w:rPr>
        <w:t xml:space="preserve">The Governing Body </w:t>
      </w:r>
      <w:r w:rsidR="00B32DA8">
        <w:rPr>
          <w:color w:val="auto"/>
        </w:rPr>
        <w:t xml:space="preserve">of </w:t>
      </w:r>
      <w:r w:rsidR="00221643">
        <w:rPr>
          <w:color w:val="auto"/>
        </w:rPr>
        <w:t>Stoneydelph</w:t>
      </w:r>
      <w:r w:rsidR="00C87A7C">
        <w:rPr>
          <w:color w:val="auto"/>
        </w:rPr>
        <w:t xml:space="preserve"> Primary school</w:t>
      </w:r>
      <w:r w:rsidR="009B47FD">
        <w:rPr>
          <w:color w:val="auto"/>
        </w:rPr>
        <w:t>,</w:t>
      </w:r>
      <w:r w:rsidR="00D702F6">
        <w:rPr>
          <w:color w:val="auto"/>
        </w:rPr>
        <w:t xml:space="preserve"> </w:t>
      </w:r>
      <w:r w:rsidR="00221643">
        <w:rPr>
          <w:color w:val="auto"/>
        </w:rPr>
        <w:t>Tamworth</w:t>
      </w:r>
      <w:r w:rsidR="00D702F6">
        <w:rPr>
          <w:color w:val="auto"/>
        </w:rPr>
        <w:t>,</w:t>
      </w:r>
      <w:r w:rsidR="007A0235">
        <w:rPr>
          <w:color w:val="auto"/>
        </w:rPr>
        <w:t xml:space="preserve"> </w:t>
      </w:r>
      <w:r w:rsidR="009B47FD">
        <w:rPr>
          <w:color w:val="auto"/>
        </w:rPr>
        <w:t>i</w:t>
      </w:r>
      <w:r>
        <w:rPr>
          <w:color w:val="auto"/>
        </w:rPr>
        <w:t>n order to</w:t>
      </w:r>
      <w:r w:rsidR="00B32DA8">
        <w:rPr>
          <w:color w:val="auto"/>
        </w:rPr>
        <w:t xml:space="preserve"> </w:t>
      </w:r>
      <w:r>
        <w:rPr>
          <w:color w:val="auto"/>
        </w:rPr>
        <w:t xml:space="preserve">address areas for development </w:t>
      </w:r>
      <w:r w:rsidR="009B47FD">
        <w:rPr>
          <w:color w:val="auto"/>
        </w:rPr>
        <w:t>needs to carry out following actions:-</w:t>
      </w:r>
    </w:p>
    <w:p w:rsidR="001127CE" w:rsidRPr="000925F8" w:rsidRDefault="001127CE" w:rsidP="00225CB5">
      <w:pPr>
        <w:rPr>
          <w:i/>
          <w:color w:val="auto"/>
        </w:rPr>
      </w:pPr>
    </w:p>
    <w:p w:rsidR="001127CE" w:rsidRDefault="00DF5732" w:rsidP="00225CB5">
      <w:pPr>
        <w:pStyle w:val="ListParagraph"/>
        <w:numPr>
          <w:ilvl w:val="0"/>
          <w:numId w:val="16"/>
        </w:numPr>
        <w:rPr>
          <w:color w:val="auto"/>
        </w:rPr>
      </w:pPr>
      <w:r w:rsidRPr="00DF5732">
        <w:rPr>
          <w:color w:val="auto"/>
        </w:rPr>
        <w:t>Revisit the instrument of governors</w:t>
      </w:r>
      <w:r>
        <w:rPr>
          <w:color w:val="auto"/>
        </w:rPr>
        <w:t xml:space="preserve"> and consider whether it is appropriate, g</w:t>
      </w:r>
      <w:r w:rsidR="00AC5085">
        <w:rPr>
          <w:color w:val="auto"/>
        </w:rPr>
        <w:t>iven that new flexibilities</w:t>
      </w:r>
      <w:r>
        <w:rPr>
          <w:color w:val="auto"/>
        </w:rPr>
        <w:t xml:space="preserve"> allow for this to be varied.</w:t>
      </w:r>
    </w:p>
    <w:p w:rsidR="003D1274" w:rsidRPr="003D1274" w:rsidRDefault="003D1274" w:rsidP="003D1274">
      <w:pPr>
        <w:pStyle w:val="ListParagraph"/>
        <w:numPr>
          <w:ilvl w:val="0"/>
          <w:numId w:val="16"/>
        </w:numPr>
        <w:rPr>
          <w:color w:val="auto"/>
        </w:rPr>
      </w:pPr>
      <w:r>
        <w:rPr>
          <w:color w:val="auto"/>
        </w:rPr>
        <w:t>U</w:t>
      </w:r>
      <w:r w:rsidRPr="001768E7">
        <w:rPr>
          <w:color w:val="auto"/>
        </w:rPr>
        <w:t xml:space="preserve">se the analysis of the skills audit of the full GB to plan further relevant training and as a succession-planning tool. </w:t>
      </w:r>
    </w:p>
    <w:p w:rsidR="003D1274" w:rsidRDefault="003D1274" w:rsidP="003D1274">
      <w:pPr>
        <w:pStyle w:val="ListParagraph"/>
        <w:numPr>
          <w:ilvl w:val="0"/>
          <w:numId w:val="16"/>
        </w:numPr>
        <w:rPr>
          <w:color w:val="auto"/>
        </w:rPr>
      </w:pPr>
      <w:r w:rsidRPr="001768E7">
        <w:rPr>
          <w:color w:val="auto"/>
        </w:rPr>
        <w:t xml:space="preserve">Carry out a formal annual review of the governing body’s performance and include points for improvement in </w:t>
      </w:r>
      <w:r>
        <w:rPr>
          <w:color w:val="auto"/>
        </w:rPr>
        <w:t>a</w:t>
      </w:r>
      <w:r w:rsidRPr="001768E7">
        <w:rPr>
          <w:color w:val="auto"/>
        </w:rPr>
        <w:t xml:space="preserve"> governor development</w:t>
      </w:r>
      <w:r>
        <w:rPr>
          <w:color w:val="auto"/>
        </w:rPr>
        <w:t>/action</w:t>
      </w:r>
      <w:r w:rsidRPr="001768E7">
        <w:rPr>
          <w:color w:val="auto"/>
        </w:rPr>
        <w:t xml:space="preserve"> plan</w:t>
      </w:r>
      <w:r>
        <w:rPr>
          <w:color w:val="auto"/>
        </w:rPr>
        <w:t xml:space="preserve"> (Include formal review dates on the matrix)</w:t>
      </w:r>
    </w:p>
    <w:p w:rsidR="00F6762B" w:rsidRPr="003D1274" w:rsidRDefault="00F6762B" w:rsidP="003D1274">
      <w:pPr>
        <w:pStyle w:val="ListParagraph"/>
        <w:numPr>
          <w:ilvl w:val="0"/>
          <w:numId w:val="16"/>
        </w:numPr>
        <w:rPr>
          <w:color w:val="auto"/>
        </w:rPr>
      </w:pPr>
      <w:r>
        <w:rPr>
          <w:color w:val="auto"/>
        </w:rPr>
        <w:t>Revisit terms of reference for each committee to ensure they are fit for purpose and evidence this review</w:t>
      </w:r>
    </w:p>
    <w:p w:rsidR="00DF5732" w:rsidRPr="00D702F6" w:rsidRDefault="00DF5732" w:rsidP="00D702F6">
      <w:pPr>
        <w:pStyle w:val="ListParagraph"/>
        <w:numPr>
          <w:ilvl w:val="0"/>
          <w:numId w:val="16"/>
        </w:numPr>
        <w:rPr>
          <w:color w:val="auto"/>
        </w:rPr>
      </w:pPr>
      <w:r>
        <w:rPr>
          <w:color w:val="auto"/>
        </w:rPr>
        <w:t>All meetings regardless of status must have an agenda</w:t>
      </w:r>
      <w:r w:rsidR="003C3875">
        <w:rPr>
          <w:color w:val="auto"/>
        </w:rPr>
        <w:t xml:space="preserve">, be dated accurately, </w:t>
      </w:r>
      <w:proofErr w:type="spellStart"/>
      <w:proofErr w:type="gramStart"/>
      <w:r w:rsidR="003C3875">
        <w:rPr>
          <w:color w:val="auto"/>
        </w:rPr>
        <w:t>minuted</w:t>
      </w:r>
      <w:proofErr w:type="spellEnd"/>
      <w:proofErr w:type="gramEnd"/>
      <w:r w:rsidR="003C3875">
        <w:rPr>
          <w:color w:val="auto"/>
        </w:rPr>
        <w:t xml:space="preserve"> accurately </w:t>
      </w:r>
      <w:r>
        <w:rPr>
          <w:color w:val="auto"/>
        </w:rPr>
        <w:t>in line with accepted protocols</w:t>
      </w:r>
      <w:r w:rsidR="008129DC">
        <w:rPr>
          <w:color w:val="auto"/>
        </w:rPr>
        <w:t xml:space="preserve"> following the example of the main GB minutes</w:t>
      </w:r>
      <w:r>
        <w:rPr>
          <w:color w:val="auto"/>
        </w:rPr>
        <w:t>.</w:t>
      </w:r>
      <w:r w:rsidR="001127CE" w:rsidRPr="00D702F6">
        <w:rPr>
          <w:color w:val="auto"/>
        </w:rPr>
        <w:t xml:space="preserve"> </w:t>
      </w:r>
    </w:p>
    <w:p w:rsidR="004A73F3" w:rsidRDefault="004A73F3" w:rsidP="00FC46D6">
      <w:pPr>
        <w:pStyle w:val="ListParagraph"/>
        <w:numPr>
          <w:ilvl w:val="0"/>
          <w:numId w:val="16"/>
        </w:numPr>
        <w:rPr>
          <w:color w:val="auto"/>
        </w:rPr>
      </w:pPr>
      <w:r>
        <w:rPr>
          <w:color w:val="auto"/>
        </w:rPr>
        <w:t xml:space="preserve">Formalise when policies are accepted and record dates for future reviews. </w:t>
      </w:r>
    </w:p>
    <w:p w:rsidR="00776CB0" w:rsidRDefault="00776CB0" w:rsidP="00FC46D6">
      <w:pPr>
        <w:pStyle w:val="ListParagraph"/>
        <w:numPr>
          <w:ilvl w:val="0"/>
          <w:numId w:val="16"/>
        </w:numPr>
        <w:rPr>
          <w:color w:val="auto"/>
        </w:rPr>
      </w:pPr>
      <w:r>
        <w:rPr>
          <w:color w:val="auto"/>
        </w:rPr>
        <w:t xml:space="preserve">Review the school web site termly to ensure it meets statutory </w:t>
      </w:r>
      <w:r w:rsidR="001E6F88">
        <w:rPr>
          <w:color w:val="auto"/>
        </w:rPr>
        <w:t>requirements;</w:t>
      </w:r>
      <w:r w:rsidR="00564341">
        <w:rPr>
          <w:color w:val="auto"/>
        </w:rPr>
        <w:t xml:space="preserve"> consider expanding the governor information page</w:t>
      </w:r>
      <w:r>
        <w:rPr>
          <w:color w:val="auto"/>
        </w:rPr>
        <w:t>.</w:t>
      </w:r>
    </w:p>
    <w:p w:rsidR="003844DE" w:rsidRDefault="00AF3A1B" w:rsidP="00A62134">
      <w:pPr>
        <w:pStyle w:val="ListParagraph"/>
        <w:numPr>
          <w:ilvl w:val="0"/>
          <w:numId w:val="16"/>
        </w:numPr>
        <w:rPr>
          <w:color w:val="auto"/>
        </w:rPr>
      </w:pPr>
      <w:r>
        <w:rPr>
          <w:color w:val="auto"/>
        </w:rPr>
        <w:t>To aid strategic planning,</w:t>
      </w:r>
      <w:r w:rsidR="003844DE">
        <w:rPr>
          <w:color w:val="auto"/>
        </w:rPr>
        <w:t xml:space="preserve"> revisit the school vision</w:t>
      </w:r>
      <w:r w:rsidR="003C7E52">
        <w:rPr>
          <w:color w:val="auto"/>
        </w:rPr>
        <w:t xml:space="preserve"> and long term aims</w:t>
      </w:r>
      <w:r w:rsidR="003844DE">
        <w:rPr>
          <w:color w:val="auto"/>
        </w:rPr>
        <w:t xml:space="preserve"> a</w:t>
      </w:r>
      <w:r w:rsidR="003C7E52">
        <w:rPr>
          <w:color w:val="auto"/>
        </w:rPr>
        <w:t>nd evidence this review and its impact on governor engagement.</w:t>
      </w:r>
    </w:p>
    <w:p w:rsidR="00F1733B" w:rsidRPr="008129DC" w:rsidRDefault="00AA2B76" w:rsidP="008129DC">
      <w:pPr>
        <w:pStyle w:val="ListParagraph"/>
        <w:numPr>
          <w:ilvl w:val="0"/>
          <w:numId w:val="16"/>
        </w:numPr>
        <w:rPr>
          <w:color w:val="auto"/>
        </w:rPr>
      </w:pPr>
      <w:r>
        <w:rPr>
          <w:color w:val="auto"/>
        </w:rPr>
        <w:t>Carry out an annual completion of a 360 degree review of the Chair’s performance and act upon the findings.</w:t>
      </w:r>
    </w:p>
    <w:p w:rsidR="003E49D7" w:rsidRDefault="003E49D7" w:rsidP="00225CB5">
      <w:pPr>
        <w:pStyle w:val="ListParagraph"/>
        <w:numPr>
          <w:ilvl w:val="0"/>
          <w:numId w:val="16"/>
        </w:numPr>
        <w:rPr>
          <w:color w:val="auto"/>
        </w:rPr>
      </w:pPr>
      <w:r>
        <w:rPr>
          <w:color w:val="auto"/>
        </w:rPr>
        <w:t>Engage formally</w:t>
      </w:r>
      <w:r w:rsidR="00A44294">
        <w:rPr>
          <w:color w:val="auto"/>
        </w:rPr>
        <w:t xml:space="preserve"> with stakeholders</w:t>
      </w:r>
      <w:r>
        <w:rPr>
          <w:color w:val="auto"/>
        </w:rPr>
        <w:t xml:space="preserve"> through increased visits to school</w:t>
      </w:r>
      <w:r w:rsidR="0026515B">
        <w:rPr>
          <w:color w:val="auto"/>
        </w:rPr>
        <w:t xml:space="preserve"> </w:t>
      </w:r>
      <w:r w:rsidR="0024639F">
        <w:rPr>
          <w:color w:val="auto"/>
        </w:rPr>
        <w:t>to meet with the school council at least termly</w:t>
      </w:r>
      <w:r w:rsidR="00D702F6">
        <w:rPr>
          <w:color w:val="auto"/>
        </w:rPr>
        <w:t>/</w:t>
      </w:r>
      <w:r w:rsidR="0026515B">
        <w:rPr>
          <w:color w:val="auto"/>
        </w:rPr>
        <w:t>,</w:t>
      </w:r>
      <w:r w:rsidR="00D702F6">
        <w:rPr>
          <w:color w:val="auto"/>
        </w:rPr>
        <w:t xml:space="preserve"> improving the </w:t>
      </w:r>
      <w:r w:rsidR="00A44294">
        <w:rPr>
          <w:color w:val="auto"/>
        </w:rPr>
        <w:t>governor information</w:t>
      </w:r>
      <w:r>
        <w:rPr>
          <w:color w:val="auto"/>
        </w:rPr>
        <w:t xml:space="preserve"> webpage</w:t>
      </w:r>
      <w:r w:rsidR="008129DC">
        <w:rPr>
          <w:color w:val="auto"/>
        </w:rPr>
        <w:t>/ school governor notice board</w:t>
      </w:r>
      <w:r w:rsidR="003C7E52">
        <w:rPr>
          <w:color w:val="auto"/>
        </w:rPr>
        <w:t>, carry out a</w:t>
      </w:r>
      <w:r w:rsidR="0009441E">
        <w:rPr>
          <w:color w:val="auto"/>
        </w:rPr>
        <w:t xml:space="preserve"> staff well-being survey</w:t>
      </w:r>
      <w:r w:rsidR="008129DC">
        <w:rPr>
          <w:color w:val="auto"/>
        </w:rPr>
        <w:t xml:space="preserve"> and the</w:t>
      </w:r>
      <w:r w:rsidR="0026515B">
        <w:rPr>
          <w:color w:val="auto"/>
        </w:rPr>
        <w:t>n</w:t>
      </w:r>
      <w:r w:rsidR="008129DC">
        <w:rPr>
          <w:color w:val="auto"/>
        </w:rPr>
        <w:t xml:space="preserve"> e</w:t>
      </w:r>
      <w:r w:rsidR="00A44294">
        <w:rPr>
          <w:color w:val="auto"/>
        </w:rPr>
        <w:t>vidence the impact of this increased formal engagement.</w:t>
      </w:r>
    </w:p>
    <w:p w:rsidR="0026515B" w:rsidRPr="0026515B" w:rsidRDefault="0026515B" w:rsidP="0026515B">
      <w:pPr>
        <w:pStyle w:val="ListParagraph"/>
        <w:numPr>
          <w:ilvl w:val="0"/>
          <w:numId w:val="16"/>
        </w:numPr>
        <w:rPr>
          <w:color w:val="auto"/>
        </w:rPr>
      </w:pPr>
      <w:r>
        <w:rPr>
          <w:color w:val="auto"/>
        </w:rPr>
        <w:t xml:space="preserve">Complete a date </w:t>
      </w:r>
      <w:r w:rsidR="009C341A">
        <w:rPr>
          <w:color w:val="auto"/>
        </w:rPr>
        <w:t xml:space="preserve">matrix for governor involvement/monitoring </w:t>
      </w:r>
      <w:r>
        <w:rPr>
          <w:color w:val="auto"/>
        </w:rPr>
        <w:t>s</w:t>
      </w:r>
      <w:r w:rsidR="009C341A">
        <w:rPr>
          <w:color w:val="auto"/>
        </w:rPr>
        <w:t xml:space="preserve">howing activities, meetings, </w:t>
      </w:r>
      <w:r>
        <w:rPr>
          <w:color w:val="auto"/>
        </w:rPr>
        <w:t xml:space="preserve">school monitoring visits and reviews through-out the year. </w:t>
      </w:r>
    </w:p>
    <w:p w:rsidR="00C87442" w:rsidRPr="001768E7" w:rsidRDefault="00C87442" w:rsidP="00225CB5">
      <w:pPr>
        <w:pStyle w:val="ListParagraph"/>
        <w:numPr>
          <w:ilvl w:val="0"/>
          <w:numId w:val="16"/>
        </w:numPr>
        <w:rPr>
          <w:color w:val="auto"/>
        </w:rPr>
      </w:pPr>
      <w:r>
        <w:rPr>
          <w:color w:val="auto"/>
        </w:rPr>
        <w:t>Determine w</w:t>
      </w:r>
      <w:r w:rsidR="00A44294">
        <w:rPr>
          <w:color w:val="auto"/>
        </w:rPr>
        <w:t>hat specific information</w:t>
      </w:r>
      <w:r w:rsidR="009C341A">
        <w:rPr>
          <w:color w:val="auto"/>
        </w:rPr>
        <w:t>, through this</w:t>
      </w:r>
      <w:r w:rsidR="0026515B">
        <w:rPr>
          <w:color w:val="auto"/>
        </w:rPr>
        <w:t xml:space="preserve"> governor monitoring schedule</w:t>
      </w:r>
      <w:r w:rsidR="00D702F6">
        <w:rPr>
          <w:color w:val="auto"/>
        </w:rPr>
        <w:t xml:space="preserve">, </w:t>
      </w:r>
      <w:proofErr w:type="spellStart"/>
      <w:r w:rsidR="00D702F6">
        <w:rPr>
          <w:color w:val="auto"/>
        </w:rPr>
        <w:t>eg</w:t>
      </w:r>
      <w:proofErr w:type="spellEnd"/>
      <w:r w:rsidR="00D702F6">
        <w:rPr>
          <w:color w:val="auto"/>
        </w:rPr>
        <w:t xml:space="preserve"> at the end of eac</w:t>
      </w:r>
      <w:r w:rsidR="00D51230">
        <w:rPr>
          <w:color w:val="auto"/>
        </w:rPr>
        <w:t>h term or half-</w:t>
      </w:r>
      <w:r w:rsidR="00D702F6">
        <w:rPr>
          <w:color w:val="auto"/>
        </w:rPr>
        <w:t>termly progress and attainment data</w:t>
      </w:r>
      <w:r w:rsidR="00D4038D">
        <w:rPr>
          <w:color w:val="auto"/>
        </w:rPr>
        <w:t>,</w:t>
      </w:r>
      <w:r w:rsidR="00D702F6">
        <w:rPr>
          <w:color w:val="auto"/>
        </w:rPr>
        <w:t xml:space="preserve"> end of year data in July- both external and internal</w:t>
      </w:r>
      <w:r w:rsidR="00D51230">
        <w:rPr>
          <w:color w:val="auto"/>
        </w:rPr>
        <w:t>,</w:t>
      </w:r>
      <w:r w:rsidR="00D4038D">
        <w:rPr>
          <w:color w:val="auto"/>
        </w:rPr>
        <w:t xml:space="preserve"> </w:t>
      </w:r>
      <w:r w:rsidR="00A44294">
        <w:rPr>
          <w:color w:val="auto"/>
        </w:rPr>
        <w:t>is</w:t>
      </w:r>
      <w:r>
        <w:rPr>
          <w:color w:val="auto"/>
        </w:rPr>
        <w:t xml:space="preserve"> require</w:t>
      </w:r>
      <w:r w:rsidR="00AC5085">
        <w:rPr>
          <w:color w:val="auto"/>
        </w:rPr>
        <w:t>d</w:t>
      </w:r>
      <w:r w:rsidR="00A44294">
        <w:rPr>
          <w:color w:val="auto"/>
        </w:rPr>
        <w:t xml:space="preserve"> from the</w:t>
      </w:r>
      <w:r w:rsidR="003260A3">
        <w:rPr>
          <w:color w:val="auto"/>
        </w:rPr>
        <w:t xml:space="preserve"> H</w:t>
      </w:r>
      <w:r w:rsidR="007649AF">
        <w:rPr>
          <w:color w:val="auto"/>
        </w:rPr>
        <w:t xml:space="preserve">eadteacher </w:t>
      </w:r>
      <w:r w:rsidR="00D702F6">
        <w:rPr>
          <w:color w:val="auto"/>
        </w:rPr>
        <w:t xml:space="preserve">and class teachers </w:t>
      </w:r>
      <w:r>
        <w:rPr>
          <w:color w:val="auto"/>
        </w:rPr>
        <w:t xml:space="preserve">in </w:t>
      </w:r>
      <w:r w:rsidR="00A44294">
        <w:rPr>
          <w:color w:val="auto"/>
        </w:rPr>
        <w:t>order for governors to evidence holding the school to account.</w:t>
      </w:r>
    </w:p>
    <w:p w:rsidR="001127CE" w:rsidRDefault="001127CE" w:rsidP="00225CB5">
      <w:pPr>
        <w:pStyle w:val="ListParagraph"/>
        <w:numPr>
          <w:ilvl w:val="0"/>
          <w:numId w:val="16"/>
        </w:numPr>
        <w:rPr>
          <w:color w:val="auto"/>
        </w:rPr>
      </w:pPr>
      <w:r w:rsidRPr="00DF5732">
        <w:rPr>
          <w:color w:val="auto"/>
        </w:rPr>
        <w:t xml:space="preserve">Be </w:t>
      </w:r>
      <w:r w:rsidRPr="001768E7">
        <w:rPr>
          <w:color w:val="auto"/>
        </w:rPr>
        <w:t>rigorous in asking questions</w:t>
      </w:r>
      <w:r w:rsidR="00A44294">
        <w:rPr>
          <w:color w:val="auto"/>
        </w:rPr>
        <w:t xml:space="preserve"> during all meetings</w:t>
      </w:r>
      <w:r w:rsidRPr="001768E7">
        <w:rPr>
          <w:color w:val="auto"/>
        </w:rPr>
        <w:t xml:space="preserve"> so that </w:t>
      </w:r>
      <w:r w:rsidR="00AA2B76">
        <w:rPr>
          <w:color w:val="auto"/>
        </w:rPr>
        <w:t xml:space="preserve">all </w:t>
      </w:r>
      <w:r w:rsidRPr="001768E7">
        <w:rPr>
          <w:color w:val="auto"/>
        </w:rPr>
        <w:t>governors fully understand the context, the rationale for and the impact of</w:t>
      </w:r>
      <w:r w:rsidR="001B6540">
        <w:rPr>
          <w:color w:val="auto"/>
        </w:rPr>
        <w:t xml:space="preserve"> their </w:t>
      </w:r>
      <w:r w:rsidRPr="001768E7">
        <w:rPr>
          <w:color w:val="auto"/>
        </w:rPr>
        <w:t>actions</w:t>
      </w:r>
      <w:r w:rsidR="008F1E97">
        <w:rPr>
          <w:color w:val="auto"/>
        </w:rPr>
        <w:t>.</w:t>
      </w:r>
    </w:p>
    <w:p w:rsidR="008F1E97" w:rsidRDefault="008F1E97" w:rsidP="00225CB5">
      <w:pPr>
        <w:pStyle w:val="ListParagraph"/>
        <w:numPr>
          <w:ilvl w:val="0"/>
          <w:numId w:val="16"/>
        </w:numPr>
        <w:rPr>
          <w:color w:val="auto"/>
        </w:rPr>
      </w:pPr>
      <w:r>
        <w:rPr>
          <w:color w:val="auto"/>
        </w:rPr>
        <w:t>Evidence governor challenge</w:t>
      </w:r>
      <w:r w:rsidR="0004052B">
        <w:rPr>
          <w:color w:val="auto"/>
        </w:rPr>
        <w:t xml:space="preserve"> and questions</w:t>
      </w:r>
      <w:r>
        <w:rPr>
          <w:color w:val="auto"/>
        </w:rPr>
        <w:t xml:space="preserve"> in </w:t>
      </w:r>
      <w:r w:rsidRPr="008129DC">
        <w:rPr>
          <w:b/>
          <w:color w:val="auto"/>
        </w:rPr>
        <w:t xml:space="preserve">all </w:t>
      </w:r>
      <w:r>
        <w:rPr>
          <w:color w:val="auto"/>
        </w:rPr>
        <w:t>minutes</w:t>
      </w:r>
      <w:r w:rsidR="008129DC">
        <w:rPr>
          <w:color w:val="auto"/>
        </w:rPr>
        <w:t xml:space="preserve"> not just in main GB minutes</w:t>
      </w:r>
      <w:r>
        <w:rPr>
          <w:color w:val="auto"/>
        </w:rPr>
        <w:t>.</w:t>
      </w:r>
    </w:p>
    <w:p w:rsidR="00DF5732" w:rsidRPr="001768E7" w:rsidRDefault="00DF5732" w:rsidP="00DF5732">
      <w:pPr>
        <w:pStyle w:val="ListParagraph"/>
        <w:numPr>
          <w:ilvl w:val="0"/>
          <w:numId w:val="16"/>
        </w:numPr>
        <w:rPr>
          <w:color w:val="auto"/>
        </w:rPr>
      </w:pPr>
      <w:r w:rsidRPr="001768E7">
        <w:rPr>
          <w:color w:val="auto"/>
        </w:rPr>
        <w:t xml:space="preserve">Evidence </w:t>
      </w:r>
      <w:r w:rsidR="00A362CD">
        <w:rPr>
          <w:color w:val="auto"/>
        </w:rPr>
        <w:t xml:space="preserve">governor </w:t>
      </w:r>
      <w:r w:rsidRPr="001768E7">
        <w:rPr>
          <w:color w:val="auto"/>
        </w:rPr>
        <w:t>contributions to</w:t>
      </w:r>
      <w:r w:rsidR="00A936B4">
        <w:rPr>
          <w:color w:val="auto"/>
        </w:rPr>
        <w:t>wards</w:t>
      </w:r>
      <w:r w:rsidRPr="001768E7">
        <w:rPr>
          <w:color w:val="auto"/>
        </w:rPr>
        <w:t xml:space="preserve"> the school’s self-assessment</w:t>
      </w:r>
    </w:p>
    <w:p w:rsidR="004A5908" w:rsidRDefault="004A5908" w:rsidP="00225CB5">
      <w:pPr>
        <w:pStyle w:val="ListParagraph"/>
        <w:numPr>
          <w:ilvl w:val="0"/>
          <w:numId w:val="16"/>
        </w:numPr>
        <w:rPr>
          <w:color w:val="auto"/>
        </w:rPr>
      </w:pPr>
      <w:r>
        <w:rPr>
          <w:color w:val="auto"/>
        </w:rPr>
        <w:t>Explore the resources on the NGA website and consider becoming official members to enable access to further resources and training.</w:t>
      </w:r>
    </w:p>
    <w:p w:rsidR="004062CD" w:rsidRDefault="004062CD" w:rsidP="004062CD">
      <w:pPr>
        <w:rPr>
          <w:color w:val="auto"/>
        </w:rPr>
      </w:pPr>
    </w:p>
    <w:p w:rsidR="004062CD" w:rsidRPr="004062CD" w:rsidRDefault="004062CD" w:rsidP="004062CD">
      <w:pPr>
        <w:rPr>
          <w:color w:val="auto"/>
        </w:rPr>
      </w:pPr>
      <w:r>
        <w:rPr>
          <w:color w:val="auto"/>
        </w:rPr>
        <w:t>R Mary Gale</w:t>
      </w:r>
      <w:r w:rsidR="00E319D0">
        <w:rPr>
          <w:color w:val="auto"/>
        </w:rPr>
        <w:t xml:space="preserve"> Sept 2014</w:t>
      </w:r>
      <w:bookmarkStart w:id="0" w:name="_GoBack"/>
      <w:bookmarkEnd w:id="0"/>
    </w:p>
    <w:p w:rsidR="000925F8" w:rsidRDefault="000925F8" w:rsidP="000925F8">
      <w:pPr>
        <w:rPr>
          <w:i/>
          <w:color w:val="auto"/>
        </w:rPr>
      </w:pPr>
    </w:p>
    <w:p w:rsidR="000925F8" w:rsidRDefault="000925F8" w:rsidP="000925F8">
      <w:pPr>
        <w:rPr>
          <w:i/>
          <w:color w:val="auto"/>
        </w:rPr>
      </w:pPr>
    </w:p>
    <w:p w:rsidR="000925F8" w:rsidRDefault="000925F8" w:rsidP="000925F8">
      <w:pPr>
        <w:rPr>
          <w:i/>
          <w:color w:val="auto"/>
        </w:rPr>
      </w:pPr>
    </w:p>
    <w:p w:rsidR="001127CE" w:rsidRPr="00ED644C" w:rsidRDefault="001127CE" w:rsidP="00225CB5">
      <w:pPr>
        <w:rPr>
          <w:color w:val="auto"/>
        </w:rPr>
      </w:pPr>
      <w:r>
        <w:rPr>
          <w:color w:val="auto"/>
        </w:rPr>
        <w:t>We would like to extend our thanks</w:t>
      </w:r>
      <w:r w:rsidR="003C7E52">
        <w:rPr>
          <w:color w:val="auto"/>
        </w:rPr>
        <w:t xml:space="preserve"> to the H</w:t>
      </w:r>
      <w:r w:rsidRPr="00225CB5">
        <w:rPr>
          <w:color w:val="auto"/>
        </w:rPr>
        <w:t xml:space="preserve">eadteacher and </w:t>
      </w:r>
      <w:r>
        <w:rPr>
          <w:color w:val="auto"/>
        </w:rPr>
        <w:t xml:space="preserve">members of the </w:t>
      </w:r>
      <w:r w:rsidR="003C7E52">
        <w:rPr>
          <w:color w:val="auto"/>
        </w:rPr>
        <w:t>GB</w:t>
      </w:r>
      <w:r w:rsidRPr="00225CB5">
        <w:rPr>
          <w:color w:val="auto"/>
        </w:rPr>
        <w:t xml:space="preserve"> for their </w:t>
      </w:r>
      <w:r>
        <w:rPr>
          <w:color w:val="auto"/>
        </w:rPr>
        <w:t>contribution and openness during the review interview process.</w:t>
      </w:r>
    </w:p>
    <w:sectPr w:rsidR="001127CE" w:rsidRPr="00ED644C" w:rsidSect="008123A0">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709"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65" w:rsidRDefault="00464165" w:rsidP="00907AEB">
      <w:r>
        <w:separator/>
      </w:r>
    </w:p>
  </w:endnote>
  <w:endnote w:type="continuationSeparator" w:id="0">
    <w:p w:rsidR="00464165" w:rsidRDefault="00464165" w:rsidP="00907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ffr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90" w:rsidRDefault="00C608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92704"/>
      <w:docPartObj>
        <w:docPartGallery w:val="Page Numbers (Bottom of Page)"/>
        <w:docPartUnique/>
      </w:docPartObj>
    </w:sdtPr>
    <w:sdtEndPr>
      <w:rPr>
        <w:noProof/>
      </w:rPr>
    </w:sdtEndPr>
    <w:sdtContent>
      <w:p w:rsidR="002D3E5B" w:rsidRDefault="001A2D59">
        <w:pPr>
          <w:pStyle w:val="Footer"/>
        </w:pPr>
        <w:r>
          <w:fldChar w:fldCharType="begin"/>
        </w:r>
        <w:r w:rsidR="002D3E5B">
          <w:instrText xml:space="preserve"> PAGE   \* MERGEFORMAT </w:instrText>
        </w:r>
        <w:r>
          <w:fldChar w:fldCharType="separate"/>
        </w:r>
        <w:r w:rsidR="00B848DD">
          <w:rPr>
            <w:noProof/>
          </w:rPr>
          <w:t>17</w:t>
        </w:r>
        <w:r>
          <w:rPr>
            <w:noProof/>
          </w:rPr>
          <w:fldChar w:fldCharType="end"/>
        </w:r>
      </w:p>
    </w:sdtContent>
  </w:sdt>
  <w:p w:rsidR="002D3E5B" w:rsidRDefault="002D3E5B" w:rsidP="0075466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90" w:rsidRDefault="00C60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65" w:rsidRDefault="00464165" w:rsidP="00907AEB">
      <w:r>
        <w:separator/>
      </w:r>
    </w:p>
  </w:footnote>
  <w:footnote w:type="continuationSeparator" w:id="0">
    <w:p w:rsidR="00464165" w:rsidRDefault="00464165" w:rsidP="0090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5B" w:rsidRDefault="002D3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5B" w:rsidRDefault="002D3E5B">
    <w:pPr>
      <w:pStyle w:val="Header"/>
    </w:pPr>
    <w:r>
      <w:t>Stoneydelph Primary School</w:t>
    </w:r>
  </w:p>
  <w:p w:rsidR="002D3E5B" w:rsidRDefault="002D3E5B" w:rsidP="00907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5571"/>
      <w:gridCol w:w="5133"/>
    </w:tblGrid>
    <w:tr w:rsidR="002D3E5B" w:rsidRPr="007C0910" w:rsidTr="007C0910">
      <w:tc>
        <w:tcPr>
          <w:tcW w:w="8188" w:type="dxa"/>
          <w:vAlign w:val="bottom"/>
        </w:tcPr>
        <w:p w:rsidR="002D3E5B" w:rsidRPr="007C0910" w:rsidRDefault="00C60890" w:rsidP="00907AEB">
          <w:pPr>
            <w:pStyle w:val="Header"/>
          </w:pPr>
          <w:sdt>
            <w:sdtPr>
              <w:id w:val="24377497"/>
              <w:docPartObj>
                <w:docPartGallery w:val="Watermarks"/>
                <w:docPartUnique/>
              </w:docPartObj>
            </w:sdtPr>
            <w:sdtContent>
              <w:r w:rsidRPr="00AC471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D3E5B">
            <w:rPr>
              <w:noProof/>
              <w:lang w:eastAsia="en-GB"/>
            </w:rPr>
            <w:drawing>
              <wp:inline distT="0" distB="0" distL="0" distR="0">
                <wp:extent cx="1238250" cy="228600"/>
                <wp:effectExtent l="0" t="0" r="0" b="0"/>
                <wp:docPr id="2" name="Picture 0" descr="I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S_Logo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28600"/>
                        </a:xfrm>
                        <a:prstGeom prst="rect">
                          <a:avLst/>
                        </a:prstGeom>
                        <a:noFill/>
                        <a:ln>
                          <a:noFill/>
                        </a:ln>
                      </pic:spPr>
                    </pic:pic>
                  </a:graphicData>
                </a:graphic>
              </wp:inline>
            </w:drawing>
          </w:r>
        </w:p>
      </w:tc>
      <w:tc>
        <w:tcPr>
          <w:tcW w:w="7229" w:type="dxa"/>
        </w:tcPr>
        <w:p w:rsidR="002D3E5B" w:rsidRPr="007C0910" w:rsidRDefault="002D3E5B" w:rsidP="007C0910">
          <w:pPr>
            <w:pStyle w:val="Header"/>
            <w:jc w:val="right"/>
          </w:pPr>
          <w:r>
            <w:rPr>
              <w:noProof/>
              <w:lang w:eastAsia="en-GB"/>
            </w:rPr>
            <w:drawing>
              <wp:inline distT="0" distB="0" distL="0" distR="0">
                <wp:extent cx="1381125" cy="333375"/>
                <wp:effectExtent l="0" t="0" r="9525" b="9525"/>
                <wp:docPr id="3" name="Picture 3" descr="Entrust_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ust_Logo 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333375"/>
                        </a:xfrm>
                        <a:prstGeom prst="rect">
                          <a:avLst/>
                        </a:prstGeom>
                        <a:noFill/>
                        <a:ln>
                          <a:noFill/>
                        </a:ln>
                      </pic:spPr>
                    </pic:pic>
                  </a:graphicData>
                </a:graphic>
              </wp:inline>
            </w:drawing>
          </w:r>
        </w:p>
      </w:tc>
    </w:tr>
    <w:tr w:rsidR="002D3E5B" w:rsidRPr="007C0910" w:rsidTr="007C0910">
      <w:tc>
        <w:tcPr>
          <w:tcW w:w="8188" w:type="dxa"/>
          <w:vAlign w:val="bottom"/>
        </w:tcPr>
        <w:p w:rsidR="002D3E5B" w:rsidRPr="007C0910" w:rsidRDefault="002D3E5B" w:rsidP="00907AEB">
          <w:pPr>
            <w:pStyle w:val="Header"/>
            <w:rPr>
              <w:noProof/>
              <w:lang w:eastAsia="en-GB"/>
            </w:rPr>
          </w:pPr>
        </w:p>
      </w:tc>
      <w:tc>
        <w:tcPr>
          <w:tcW w:w="7229" w:type="dxa"/>
        </w:tcPr>
        <w:p w:rsidR="002D3E5B" w:rsidRPr="007C0910" w:rsidRDefault="002D3E5B" w:rsidP="00907AEB">
          <w:pPr>
            <w:pStyle w:val="Header"/>
            <w:rPr>
              <w:noProof/>
              <w:lang w:eastAsia="en-GB"/>
            </w:rPr>
          </w:pPr>
        </w:p>
      </w:tc>
    </w:tr>
  </w:tbl>
  <w:p w:rsidR="002D3E5B" w:rsidRDefault="002D3E5B" w:rsidP="00907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564B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2448A"/>
    <w:multiLevelType w:val="multilevel"/>
    <w:tmpl w:val="C658A216"/>
    <w:lvl w:ilvl="0">
      <w:start w:val="1"/>
      <w:numFmt w:val="bullet"/>
      <w:lvlText w:val=""/>
      <w:lvlJc w:val="left"/>
      <w:pPr>
        <w:tabs>
          <w:tab w:val="num" w:pos="227"/>
        </w:tabs>
        <w:ind w:left="153" w:hanging="153"/>
      </w:pPr>
      <w:rPr>
        <w:rFonts w:ascii="Symbol" w:hAnsi="Symbol" w:hint="default"/>
      </w:rPr>
    </w:lvl>
    <w:lvl w:ilvl="1">
      <w:start w:val="1"/>
      <w:numFmt w:val="bullet"/>
      <w:lvlText w:val="o"/>
      <w:lvlJc w:val="left"/>
      <w:pPr>
        <w:tabs>
          <w:tab w:val="num" w:pos="873"/>
        </w:tabs>
        <w:ind w:left="873" w:hanging="360"/>
      </w:pPr>
      <w:rPr>
        <w:rFonts w:ascii="Courier New" w:hAnsi="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
    <w:nsid w:val="068A0C86"/>
    <w:multiLevelType w:val="hybridMultilevel"/>
    <w:tmpl w:val="391EA3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8F1A1F"/>
    <w:multiLevelType w:val="hybridMultilevel"/>
    <w:tmpl w:val="BF3C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0420B"/>
    <w:multiLevelType w:val="hybridMultilevel"/>
    <w:tmpl w:val="C6A417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C7781"/>
    <w:multiLevelType w:val="hybridMultilevel"/>
    <w:tmpl w:val="6BD2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F3170"/>
    <w:multiLevelType w:val="hybridMultilevel"/>
    <w:tmpl w:val="C550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83963"/>
    <w:multiLevelType w:val="hybridMultilevel"/>
    <w:tmpl w:val="A3986C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nsid w:val="439867DD"/>
    <w:multiLevelType w:val="hybridMultilevel"/>
    <w:tmpl w:val="456A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B76EAB"/>
    <w:multiLevelType w:val="hybridMultilevel"/>
    <w:tmpl w:val="B0A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36229"/>
    <w:multiLevelType w:val="hybridMultilevel"/>
    <w:tmpl w:val="03AE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81C15"/>
    <w:multiLevelType w:val="hybridMultilevel"/>
    <w:tmpl w:val="6FB4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045BF"/>
    <w:multiLevelType w:val="hybridMultilevel"/>
    <w:tmpl w:val="F0D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E1234"/>
    <w:multiLevelType w:val="hybridMultilevel"/>
    <w:tmpl w:val="2B802B5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B481D"/>
    <w:multiLevelType w:val="hybridMultilevel"/>
    <w:tmpl w:val="9B20C4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F937EE8"/>
    <w:multiLevelType w:val="hybridMultilevel"/>
    <w:tmpl w:val="C658A216"/>
    <w:lvl w:ilvl="0" w:tplc="B694F8DC">
      <w:start w:val="1"/>
      <w:numFmt w:val="bullet"/>
      <w:lvlText w:val=""/>
      <w:lvlJc w:val="left"/>
      <w:pPr>
        <w:tabs>
          <w:tab w:val="num" w:pos="227"/>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3"/>
  </w:num>
  <w:num w:numId="11">
    <w:abstractNumId w:val="6"/>
  </w:num>
  <w:num w:numId="12">
    <w:abstractNumId w:val="12"/>
  </w:num>
  <w:num w:numId="13">
    <w:abstractNumId w:val="0"/>
  </w:num>
  <w:num w:numId="14">
    <w:abstractNumId w:val="5"/>
  </w:num>
  <w:num w:numId="15">
    <w:abstractNumId w:val="2"/>
  </w:num>
  <w:num w:numId="16">
    <w:abstractNumId w:val="14"/>
  </w:num>
  <w:num w:numId="17">
    <w:abstractNumId w:val="4"/>
  </w:num>
  <w:num w:numId="18">
    <w:abstractNumId w:val="15"/>
  </w:num>
  <w:num w:numId="19">
    <w:abstractNumId w:val="1"/>
  </w:num>
  <w:num w:numId="20">
    <w:abstractNumId w:val="7"/>
  </w:num>
  <w:num w:numId="21">
    <w:abstractNumId w:val="11"/>
  </w:num>
  <w:num w:numId="22">
    <w:abstractNumId w:val="9"/>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07752"/>
    <w:rsid w:val="000010B6"/>
    <w:rsid w:val="000010C3"/>
    <w:rsid w:val="00002652"/>
    <w:rsid w:val="00011B74"/>
    <w:rsid w:val="00012054"/>
    <w:rsid w:val="00013502"/>
    <w:rsid w:val="000161EA"/>
    <w:rsid w:val="0001732D"/>
    <w:rsid w:val="000203D0"/>
    <w:rsid w:val="00026667"/>
    <w:rsid w:val="000303B6"/>
    <w:rsid w:val="00031E6D"/>
    <w:rsid w:val="00032922"/>
    <w:rsid w:val="000332AC"/>
    <w:rsid w:val="00035F71"/>
    <w:rsid w:val="0004052B"/>
    <w:rsid w:val="00040D29"/>
    <w:rsid w:val="00042AD9"/>
    <w:rsid w:val="00051216"/>
    <w:rsid w:val="00055942"/>
    <w:rsid w:val="0006078A"/>
    <w:rsid w:val="000608AB"/>
    <w:rsid w:val="00060FD5"/>
    <w:rsid w:val="00062DB9"/>
    <w:rsid w:val="000642DD"/>
    <w:rsid w:val="00066663"/>
    <w:rsid w:val="000736B5"/>
    <w:rsid w:val="000825C3"/>
    <w:rsid w:val="0008354B"/>
    <w:rsid w:val="0008749E"/>
    <w:rsid w:val="00087B82"/>
    <w:rsid w:val="000925F8"/>
    <w:rsid w:val="0009441E"/>
    <w:rsid w:val="000948F6"/>
    <w:rsid w:val="00096196"/>
    <w:rsid w:val="0009620D"/>
    <w:rsid w:val="00097B84"/>
    <w:rsid w:val="000A0849"/>
    <w:rsid w:val="000A12D6"/>
    <w:rsid w:val="000A1981"/>
    <w:rsid w:val="000A3CAD"/>
    <w:rsid w:val="000A5997"/>
    <w:rsid w:val="000A73B3"/>
    <w:rsid w:val="000A7C6F"/>
    <w:rsid w:val="000B4D96"/>
    <w:rsid w:val="000B556D"/>
    <w:rsid w:val="000C15F5"/>
    <w:rsid w:val="000C1F60"/>
    <w:rsid w:val="000C3C4D"/>
    <w:rsid w:val="000C7955"/>
    <w:rsid w:val="000D0841"/>
    <w:rsid w:val="000D1E01"/>
    <w:rsid w:val="000D23E2"/>
    <w:rsid w:val="000D2F16"/>
    <w:rsid w:val="000D4C9F"/>
    <w:rsid w:val="000E032D"/>
    <w:rsid w:val="000E20F6"/>
    <w:rsid w:val="000E2C65"/>
    <w:rsid w:val="000E7865"/>
    <w:rsid w:val="000F7A85"/>
    <w:rsid w:val="0010078E"/>
    <w:rsid w:val="0010193B"/>
    <w:rsid w:val="0010241F"/>
    <w:rsid w:val="00103A0C"/>
    <w:rsid w:val="00104010"/>
    <w:rsid w:val="001062A6"/>
    <w:rsid w:val="0010778A"/>
    <w:rsid w:val="001109F2"/>
    <w:rsid w:val="001127CE"/>
    <w:rsid w:val="001161BD"/>
    <w:rsid w:val="00122DFC"/>
    <w:rsid w:val="001272C4"/>
    <w:rsid w:val="0013027B"/>
    <w:rsid w:val="001328B4"/>
    <w:rsid w:val="00133D11"/>
    <w:rsid w:val="001341ED"/>
    <w:rsid w:val="00137811"/>
    <w:rsid w:val="00142672"/>
    <w:rsid w:val="0014520C"/>
    <w:rsid w:val="00145317"/>
    <w:rsid w:val="001469AB"/>
    <w:rsid w:val="001523B2"/>
    <w:rsid w:val="001551C5"/>
    <w:rsid w:val="00155213"/>
    <w:rsid w:val="00157BA7"/>
    <w:rsid w:val="001617F4"/>
    <w:rsid w:val="001646A0"/>
    <w:rsid w:val="001704E6"/>
    <w:rsid w:val="001719E0"/>
    <w:rsid w:val="0017297A"/>
    <w:rsid w:val="001732CB"/>
    <w:rsid w:val="00175224"/>
    <w:rsid w:val="0017608E"/>
    <w:rsid w:val="001768E7"/>
    <w:rsid w:val="00176C9B"/>
    <w:rsid w:val="00176FA6"/>
    <w:rsid w:val="00177E67"/>
    <w:rsid w:val="00182510"/>
    <w:rsid w:val="00183D6F"/>
    <w:rsid w:val="0018648E"/>
    <w:rsid w:val="00186EFF"/>
    <w:rsid w:val="001875E1"/>
    <w:rsid w:val="00192002"/>
    <w:rsid w:val="00193774"/>
    <w:rsid w:val="00197B62"/>
    <w:rsid w:val="001A1FCD"/>
    <w:rsid w:val="001A2327"/>
    <w:rsid w:val="001A2D59"/>
    <w:rsid w:val="001A4129"/>
    <w:rsid w:val="001A47E1"/>
    <w:rsid w:val="001A5ECC"/>
    <w:rsid w:val="001A678C"/>
    <w:rsid w:val="001B12B5"/>
    <w:rsid w:val="001B2B0D"/>
    <w:rsid w:val="001B2CDD"/>
    <w:rsid w:val="001B40D5"/>
    <w:rsid w:val="001B6448"/>
    <w:rsid w:val="001B6540"/>
    <w:rsid w:val="001B7454"/>
    <w:rsid w:val="001C16A2"/>
    <w:rsid w:val="001C189B"/>
    <w:rsid w:val="001C1FCB"/>
    <w:rsid w:val="001C3334"/>
    <w:rsid w:val="001C6836"/>
    <w:rsid w:val="001C7774"/>
    <w:rsid w:val="001C7980"/>
    <w:rsid w:val="001D1835"/>
    <w:rsid w:val="001D2744"/>
    <w:rsid w:val="001D5561"/>
    <w:rsid w:val="001E27C6"/>
    <w:rsid w:val="001E2943"/>
    <w:rsid w:val="001E64D1"/>
    <w:rsid w:val="001E6F4E"/>
    <w:rsid w:val="001E6F88"/>
    <w:rsid w:val="001F0354"/>
    <w:rsid w:val="001F07BB"/>
    <w:rsid w:val="001F1E6E"/>
    <w:rsid w:val="001F27C6"/>
    <w:rsid w:val="001F3FDF"/>
    <w:rsid w:val="001F4C00"/>
    <w:rsid w:val="001F5FAE"/>
    <w:rsid w:val="001F6403"/>
    <w:rsid w:val="001F77C5"/>
    <w:rsid w:val="00200C1A"/>
    <w:rsid w:val="00202E78"/>
    <w:rsid w:val="00204729"/>
    <w:rsid w:val="00211680"/>
    <w:rsid w:val="00212610"/>
    <w:rsid w:val="002131B4"/>
    <w:rsid w:val="0021769C"/>
    <w:rsid w:val="00220F49"/>
    <w:rsid w:val="00220F61"/>
    <w:rsid w:val="00221643"/>
    <w:rsid w:val="00221ACC"/>
    <w:rsid w:val="002223C8"/>
    <w:rsid w:val="00225CB5"/>
    <w:rsid w:val="0022607D"/>
    <w:rsid w:val="00226D37"/>
    <w:rsid w:val="00227C16"/>
    <w:rsid w:val="00227C91"/>
    <w:rsid w:val="002311A7"/>
    <w:rsid w:val="0023342F"/>
    <w:rsid w:val="0023559D"/>
    <w:rsid w:val="00236B8E"/>
    <w:rsid w:val="00237953"/>
    <w:rsid w:val="00237BA6"/>
    <w:rsid w:val="00242C23"/>
    <w:rsid w:val="0024300A"/>
    <w:rsid w:val="0024380B"/>
    <w:rsid w:val="0024639F"/>
    <w:rsid w:val="00246622"/>
    <w:rsid w:val="002515E4"/>
    <w:rsid w:val="0025398F"/>
    <w:rsid w:val="00253A64"/>
    <w:rsid w:val="002573CF"/>
    <w:rsid w:val="00257DB0"/>
    <w:rsid w:val="0026515B"/>
    <w:rsid w:val="00265ADC"/>
    <w:rsid w:val="00267ED7"/>
    <w:rsid w:val="0027187A"/>
    <w:rsid w:val="00272DAE"/>
    <w:rsid w:val="00273943"/>
    <w:rsid w:val="00276408"/>
    <w:rsid w:val="002774DE"/>
    <w:rsid w:val="00282ADC"/>
    <w:rsid w:val="00291C00"/>
    <w:rsid w:val="00296040"/>
    <w:rsid w:val="00297022"/>
    <w:rsid w:val="002A2B8B"/>
    <w:rsid w:val="002A546C"/>
    <w:rsid w:val="002B25A0"/>
    <w:rsid w:val="002B481F"/>
    <w:rsid w:val="002D300F"/>
    <w:rsid w:val="002D3E5B"/>
    <w:rsid w:val="002D5137"/>
    <w:rsid w:val="002D55F1"/>
    <w:rsid w:val="002D7841"/>
    <w:rsid w:val="002E1E1C"/>
    <w:rsid w:val="002E35AF"/>
    <w:rsid w:val="002E3624"/>
    <w:rsid w:val="002E5393"/>
    <w:rsid w:val="002E673A"/>
    <w:rsid w:val="002F349E"/>
    <w:rsid w:val="002F4503"/>
    <w:rsid w:val="002F5272"/>
    <w:rsid w:val="002F602A"/>
    <w:rsid w:val="002F7584"/>
    <w:rsid w:val="00302038"/>
    <w:rsid w:val="00302A4D"/>
    <w:rsid w:val="00303810"/>
    <w:rsid w:val="00304023"/>
    <w:rsid w:val="00304A47"/>
    <w:rsid w:val="00311990"/>
    <w:rsid w:val="00314982"/>
    <w:rsid w:val="00314985"/>
    <w:rsid w:val="003164F0"/>
    <w:rsid w:val="00323B7D"/>
    <w:rsid w:val="003260A3"/>
    <w:rsid w:val="00327793"/>
    <w:rsid w:val="00327E3A"/>
    <w:rsid w:val="003308FD"/>
    <w:rsid w:val="00330C65"/>
    <w:rsid w:val="00330DF8"/>
    <w:rsid w:val="003315DA"/>
    <w:rsid w:val="0033231D"/>
    <w:rsid w:val="003329C8"/>
    <w:rsid w:val="00333455"/>
    <w:rsid w:val="00335B69"/>
    <w:rsid w:val="00336155"/>
    <w:rsid w:val="003411B5"/>
    <w:rsid w:val="003423B7"/>
    <w:rsid w:val="003435E7"/>
    <w:rsid w:val="00347615"/>
    <w:rsid w:val="003478C6"/>
    <w:rsid w:val="00352531"/>
    <w:rsid w:val="00352F19"/>
    <w:rsid w:val="003532DC"/>
    <w:rsid w:val="00354B16"/>
    <w:rsid w:val="00354E25"/>
    <w:rsid w:val="00360878"/>
    <w:rsid w:val="00363D30"/>
    <w:rsid w:val="0036584D"/>
    <w:rsid w:val="00366991"/>
    <w:rsid w:val="0037016F"/>
    <w:rsid w:val="0037020C"/>
    <w:rsid w:val="00372F91"/>
    <w:rsid w:val="003811CA"/>
    <w:rsid w:val="00381EE5"/>
    <w:rsid w:val="00382B44"/>
    <w:rsid w:val="003844DE"/>
    <w:rsid w:val="003914DF"/>
    <w:rsid w:val="00393909"/>
    <w:rsid w:val="00396795"/>
    <w:rsid w:val="003A0CCF"/>
    <w:rsid w:val="003A2BDA"/>
    <w:rsid w:val="003A5153"/>
    <w:rsid w:val="003B2B5C"/>
    <w:rsid w:val="003B53B7"/>
    <w:rsid w:val="003C00EB"/>
    <w:rsid w:val="003C3875"/>
    <w:rsid w:val="003C6AAB"/>
    <w:rsid w:val="003C7E52"/>
    <w:rsid w:val="003D1274"/>
    <w:rsid w:val="003D439B"/>
    <w:rsid w:val="003D5127"/>
    <w:rsid w:val="003D59B2"/>
    <w:rsid w:val="003D7F24"/>
    <w:rsid w:val="003E01DA"/>
    <w:rsid w:val="003E175D"/>
    <w:rsid w:val="003E1B57"/>
    <w:rsid w:val="003E3352"/>
    <w:rsid w:val="003E49D7"/>
    <w:rsid w:val="003E4F6F"/>
    <w:rsid w:val="003E5FD1"/>
    <w:rsid w:val="003E6A4B"/>
    <w:rsid w:val="003F0AB0"/>
    <w:rsid w:val="00400124"/>
    <w:rsid w:val="00400851"/>
    <w:rsid w:val="00402B2A"/>
    <w:rsid w:val="004042C6"/>
    <w:rsid w:val="004062CD"/>
    <w:rsid w:val="00406DBD"/>
    <w:rsid w:val="00406E72"/>
    <w:rsid w:val="00411415"/>
    <w:rsid w:val="00413754"/>
    <w:rsid w:val="00413928"/>
    <w:rsid w:val="00422BA3"/>
    <w:rsid w:val="004236D1"/>
    <w:rsid w:val="00424B6A"/>
    <w:rsid w:val="00432CC0"/>
    <w:rsid w:val="00437AA8"/>
    <w:rsid w:val="00437B89"/>
    <w:rsid w:val="00441897"/>
    <w:rsid w:val="00442BC5"/>
    <w:rsid w:val="00445E8C"/>
    <w:rsid w:val="00445FA2"/>
    <w:rsid w:val="00447152"/>
    <w:rsid w:val="00447EE0"/>
    <w:rsid w:val="00450AD5"/>
    <w:rsid w:val="0045404B"/>
    <w:rsid w:val="0045506E"/>
    <w:rsid w:val="0045666E"/>
    <w:rsid w:val="0045692F"/>
    <w:rsid w:val="004618BD"/>
    <w:rsid w:val="0046311A"/>
    <w:rsid w:val="00464165"/>
    <w:rsid w:val="00467193"/>
    <w:rsid w:val="0047008D"/>
    <w:rsid w:val="0047237F"/>
    <w:rsid w:val="0047493C"/>
    <w:rsid w:val="00474DCB"/>
    <w:rsid w:val="004763A0"/>
    <w:rsid w:val="0048292F"/>
    <w:rsid w:val="004879BC"/>
    <w:rsid w:val="004937DA"/>
    <w:rsid w:val="00494090"/>
    <w:rsid w:val="004A4259"/>
    <w:rsid w:val="004A5908"/>
    <w:rsid w:val="004A719A"/>
    <w:rsid w:val="004A73F3"/>
    <w:rsid w:val="004A7EFB"/>
    <w:rsid w:val="004B2EA3"/>
    <w:rsid w:val="004B2F51"/>
    <w:rsid w:val="004B5974"/>
    <w:rsid w:val="004C13F7"/>
    <w:rsid w:val="004C5056"/>
    <w:rsid w:val="004D003B"/>
    <w:rsid w:val="004D40B8"/>
    <w:rsid w:val="004D4786"/>
    <w:rsid w:val="004E02F5"/>
    <w:rsid w:val="004E3A36"/>
    <w:rsid w:val="004F046D"/>
    <w:rsid w:val="004F24A8"/>
    <w:rsid w:val="004F3681"/>
    <w:rsid w:val="004F4003"/>
    <w:rsid w:val="004F5BDA"/>
    <w:rsid w:val="004F5E14"/>
    <w:rsid w:val="00500B46"/>
    <w:rsid w:val="00507F1E"/>
    <w:rsid w:val="00514884"/>
    <w:rsid w:val="00514DCC"/>
    <w:rsid w:val="0051617C"/>
    <w:rsid w:val="00516DAE"/>
    <w:rsid w:val="00520B24"/>
    <w:rsid w:val="00522539"/>
    <w:rsid w:val="00522754"/>
    <w:rsid w:val="00535AE7"/>
    <w:rsid w:val="00536492"/>
    <w:rsid w:val="005370AC"/>
    <w:rsid w:val="00542093"/>
    <w:rsid w:val="00542E32"/>
    <w:rsid w:val="00544656"/>
    <w:rsid w:val="00544E21"/>
    <w:rsid w:val="005534D1"/>
    <w:rsid w:val="00564341"/>
    <w:rsid w:val="00564A7B"/>
    <w:rsid w:val="00564F13"/>
    <w:rsid w:val="00565785"/>
    <w:rsid w:val="005659DE"/>
    <w:rsid w:val="00566345"/>
    <w:rsid w:val="00567E1A"/>
    <w:rsid w:val="00574C4A"/>
    <w:rsid w:val="00576C83"/>
    <w:rsid w:val="00577337"/>
    <w:rsid w:val="005773A9"/>
    <w:rsid w:val="00580956"/>
    <w:rsid w:val="0058388B"/>
    <w:rsid w:val="00586BC6"/>
    <w:rsid w:val="005874C4"/>
    <w:rsid w:val="005904BE"/>
    <w:rsid w:val="0059289A"/>
    <w:rsid w:val="005956C3"/>
    <w:rsid w:val="005A0DFD"/>
    <w:rsid w:val="005A2309"/>
    <w:rsid w:val="005A6600"/>
    <w:rsid w:val="005A6F8A"/>
    <w:rsid w:val="005A7236"/>
    <w:rsid w:val="005B4D8A"/>
    <w:rsid w:val="005C080C"/>
    <w:rsid w:val="005C0DD8"/>
    <w:rsid w:val="005C201F"/>
    <w:rsid w:val="005C226D"/>
    <w:rsid w:val="005C48CB"/>
    <w:rsid w:val="005C4A63"/>
    <w:rsid w:val="005C51F3"/>
    <w:rsid w:val="005C72C0"/>
    <w:rsid w:val="005C7BAC"/>
    <w:rsid w:val="005D07C1"/>
    <w:rsid w:val="005D18A8"/>
    <w:rsid w:val="005D27F3"/>
    <w:rsid w:val="005D3E65"/>
    <w:rsid w:val="005D43EB"/>
    <w:rsid w:val="005D53B9"/>
    <w:rsid w:val="005D59B7"/>
    <w:rsid w:val="005D6248"/>
    <w:rsid w:val="005D635D"/>
    <w:rsid w:val="005E103A"/>
    <w:rsid w:val="005E1F84"/>
    <w:rsid w:val="005E26B1"/>
    <w:rsid w:val="005E5865"/>
    <w:rsid w:val="005E6468"/>
    <w:rsid w:val="005E66E8"/>
    <w:rsid w:val="005F1A3B"/>
    <w:rsid w:val="005F2DB8"/>
    <w:rsid w:val="005F361F"/>
    <w:rsid w:val="005F3CFB"/>
    <w:rsid w:val="005F7F5F"/>
    <w:rsid w:val="0060178F"/>
    <w:rsid w:val="00601907"/>
    <w:rsid w:val="00602721"/>
    <w:rsid w:val="006035E6"/>
    <w:rsid w:val="00605A84"/>
    <w:rsid w:val="00605EB2"/>
    <w:rsid w:val="006078F7"/>
    <w:rsid w:val="00612536"/>
    <w:rsid w:val="00612762"/>
    <w:rsid w:val="006148CC"/>
    <w:rsid w:val="00614974"/>
    <w:rsid w:val="00615865"/>
    <w:rsid w:val="00615FF1"/>
    <w:rsid w:val="0062034D"/>
    <w:rsid w:val="0062522D"/>
    <w:rsid w:val="00625F48"/>
    <w:rsid w:val="006309E2"/>
    <w:rsid w:val="00630AE2"/>
    <w:rsid w:val="006313C1"/>
    <w:rsid w:val="006346F9"/>
    <w:rsid w:val="00635EA0"/>
    <w:rsid w:val="00641FA5"/>
    <w:rsid w:val="00647F7C"/>
    <w:rsid w:val="0065293D"/>
    <w:rsid w:val="00655296"/>
    <w:rsid w:val="006570A3"/>
    <w:rsid w:val="00661A66"/>
    <w:rsid w:val="00663745"/>
    <w:rsid w:val="00664CEE"/>
    <w:rsid w:val="0066686D"/>
    <w:rsid w:val="00666EE3"/>
    <w:rsid w:val="00666F21"/>
    <w:rsid w:val="00671F7B"/>
    <w:rsid w:val="0067339D"/>
    <w:rsid w:val="00675F93"/>
    <w:rsid w:val="00685E64"/>
    <w:rsid w:val="0068617F"/>
    <w:rsid w:val="006866C7"/>
    <w:rsid w:val="00686724"/>
    <w:rsid w:val="00687E33"/>
    <w:rsid w:val="00690FC7"/>
    <w:rsid w:val="00697A3F"/>
    <w:rsid w:val="006A00EE"/>
    <w:rsid w:val="006A2F55"/>
    <w:rsid w:val="006B0350"/>
    <w:rsid w:val="006B09B9"/>
    <w:rsid w:val="006B0C36"/>
    <w:rsid w:val="006B0C5F"/>
    <w:rsid w:val="006B24EB"/>
    <w:rsid w:val="006B5A10"/>
    <w:rsid w:val="006B68B4"/>
    <w:rsid w:val="006D0722"/>
    <w:rsid w:val="006D0786"/>
    <w:rsid w:val="006D3F77"/>
    <w:rsid w:val="006D6945"/>
    <w:rsid w:val="006F1B1A"/>
    <w:rsid w:val="006F414D"/>
    <w:rsid w:val="006F5107"/>
    <w:rsid w:val="0070016B"/>
    <w:rsid w:val="007058D3"/>
    <w:rsid w:val="00710E24"/>
    <w:rsid w:val="00713616"/>
    <w:rsid w:val="00714771"/>
    <w:rsid w:val="00720872"/>
    <w:rsid w:val="007256E7"/>
    <w:rsid w:val="00726D6A"/>
    <w:rsid w:val="0073203E"/>
    <w:rsid w:val="0074050C"/>
    <w:rsid w:val="00740DBE"/>
    <w:rsid w:val="007423B2"/>
    <w:rsid w:val="007432E1"/>
    <w:rsid w:val="00745E4E"/>
    <w:rsid w:val="00751946"/>
    <w:rsid w:val="007535CC"/>
    <w:rsid w:val="00754660"/>
    <w:rsid w:val="00754E83"/>
    <w:rsid w:val="00756860"/>
    <w:rsid w:val="0075729A"/>
    <w:rsid w:val="007607F1"/>
    <w:rsid w:val="00762B4C"/>
    <w:rsid w:val="007649AF"/>
    <w:rsid w:val="00776CB0"/>
    <w:rsid w:val="00780812"/>
    <w:rsid w:val="00780C07"/>
    <w:rsid w:val="00787756"/>
    <w:rsid w:val="00790154"/>
    <w:rsid w:val="0079333B"/>
    <w:rsid w:val="007945A3"/>
    <w:rsid w:val="00795326"/>
    <w:rsid w:val="007A005D"/>
    <w:rsid w:val="007A0235"/>
    <w:rsid w:val="007A14D1"/>
    <w:rsid w:val="007A37D9"/>
    <w:rsid w:val="007A38C5"/>
    <w:rsid w:val="007A3B94"/>
    <w:rsid w:val="007A406D"/>
    <w:rsid w:val="007B0581"/>
    <w:rsid w:val="007B0B2D"/>
    <w:rsid w:val="007B2139"/>
    <w:rsid w:val="007B25F3"/>
    <w:rsid w:val="007B2AEB"/>
    <w:rsid w:val="007B353C"/>
    <w:rsid w:val="007B635E"/>
    <w:rsid w:val="007C0910"/>
    <w:rsid w:val="007C36A0"/>
    <w:rsid w:val="007C3DDF"/>
    <w:rsid w:val="007D2F8F"/>
    <w:rsid w:val="007D5917"/>
    <w:rsid w:val="007D6341"/>
    <w:rsid w:val="007D68D5"/>
    <w:rsid w:val="007E0509"/>
    <w:rsid w:val="007E22D9"/>
    <w:rsid w:val="007E4CFF"/>
    <w:rsid w:val="007E7D97"/>
    <w:rsid w:val="007F07B7"/>
    <w:rsid w:val="007F32C6"/>
    <w:rsid w:val="007F392C"/>
    <w:rsid w:val="007F3EEF"/>
    <w:rsid w:val="007F7A0B"/>
    <w:rsid w:val="00805DF3"/>
    <w:rsid w:val="00806940"/>
    <w:rsid w:val="00810C66"/>
    <w:rsid w:val="008123A0"/>
    <w:rsid w:val="008129DC"/>
    <w:rsid w:val="0081442A"/>
    <w:rsid w:val="008171A1"/>
    <w:rsid w:val="00823EF8"/>
    <w:rsid w:val="0082445A"/>
    <w:rsid w:val="00825D09"/>
    <w:rsid w:val="00830FB8"/>
    <w:rsid w:val="008403BA"/>
    <w:rsid w:val="008424C0"/>
    <w:rsid w:val="00843B6B"/>
    <w:rsid w:val="00846EB9"/>
    <w:rsid w:val="0085079F"/>
    <w:rsid w:val="00851680"/>
    <w:rsid w:val="00852CFC"/>
    <w:rsid w:val="0085438E"/>
    <w:rsid w:val="00856216"/>
    <w:rsid w:val="008572A2"/>
    <w:rsid w:val="00857FE0"/>
    <w:rsid w:val="00860038"/>
    <w:rsid w:val="00860371"/>
    <w:rsid w:val="0086087D"/>
    <w:rsid w:val="0086483C"/>
    <w:rsid w:val="00873B85"/>
    <w:rsid w:val="008833D0"/>
    <w:rsid w:val="0088369F"/>
    <w:rsid w:val="00884A46"/>
    <w:rsid w:val="00885F91"/>
    <w:rsid w:val="008879CD"/>
    <w:rsid w:val="00887E08"/>
    <w:rsid w:val="00890411"/>
    <w:rsid w:val="008904D0"/>
    <w:rsid w:val="00890C59"/>
    <w:rsid w:val="008A1B3D"/>
    <w:rsid w:val="008A2F56"/>
    <w:rsid w:val="008A469E"/>
    <w:rsid w:val="008A4779"/>
    <w:rsid w:val="008A493A"/>
    <w:rsid w:val="008A52AD"/>
    <w:rsid w:val="008B01B0"/>
    <w:rsid w:val="008B1ECD"/>
    <w:rsid w:val="008B1F7B"/>
    <w:rsid w:val="008B58DA"/>
    <w:rsid w:val="008B6AD5"/>
    <w:rsid w:val="008B6EF9"/>
    <w:rsid w:val="008C0C0B"/>
    <w:rsid w:val="008C11BA"/>
    <w:rsid w:val="008C44C1"/>
    <w:rsid w:val="008D2E49"/>
    <w:rsid w:val="008D71A1"/>
    <w:rsid w:val="008D7A63"/>
    <w:rsid w:val="008E2BB2"/>
    <w:rsid w:val="008E3590"/>
    <w:rsid w:val="008E5B69"/>
    <w:rsid w:val="008E6A80"/>
    <w:rsid w:val="008F0936"/>
    <w:rsid w:val="008F1E97"/>
    <w:rsid w:val="009034E6"/>
    <w:rsid w:val="00905CDD"/>
    <w:rsid w:val="009073E6"/>
    <w:rsid w:val="00907AEB"/>
    <w:rsid w:val="00910172"/>
    <w:rsid w:val="009114A0"/>
    <w:rsid w:val="0091320A"/>
    <w:rsid w:val="00914896"/>
    <w:rsid w:val="009157DF"/>
    <w:rsid w:val="0091725F"/>
    <w:rsid w:val="0092294F"/>
    <w:rsid w:val="00941C54"/>
    <w:rsid w:val="00945DAF"/>
    <w:rsid w:val="00950D87"/>
    <w:rsid w:val="00951D9A"/>
    <w:rsid w:val="00952C56"/>
    <w:rsid w:val="00954410"/>
    <w:rsid w:val="0095659F"/>
    <w:rsid w:val="00964F4F"/>
    <w:rsid w:val="009670FA"/>
    <w:rsid w:val="009709A7"/>
    <w:rsid w:val="009830F5"/>
    <w:rsid w:val="00983524"/>
    <w:rsid w:val="0099274C"/>
    <w:rsid w:val="00993FBE"/>
    <w:rsid w:val="00995883"/>
    <w:rsid w:val="00995A74"/>
    <w:rsid w:val="00995AE2"/>
    <w:rsid w:val="00996622"/>
    <w:rsid w:val="00996B59"/>
    <w:rsid w:val="00997C0B"/>
    <w:rsid w:val="00997C85"/>
    <w:rsid w:val="009A083F"/>
    <w:rsid w:val="009A411B"/>
    <w:rsid w:val="009A4762"/>
    <w:rsid w:val="009A4974"/>
    <w:rsid w:val="009A637B"/>
    <w:rsid w:val="009B2C99"/>
    <w:rsid w:val="009B47FD"/>
    <w:rsid w:val="009B70CF"/>
    <w:rsid w:val="009C2E8A"/>
    <w:rsid w:val="009C341A"/>
    <w:rsid w:val="009D29F9"/>
    <w:rsid w:val="009E037A"/>
    <w:rsid w:val="009E2DBF"/>
    <w:rsid w:val="009E50A2"/>
    <w:rsid w:val="00A07752"/>
    <w:rsid w:val="00A10028"/>
    <w:rsid w:val="00A10575"/>
    <w:rsid w:val="00A22975"/>
    <w:rsid w:val="00A22A8A"/>
    <w:rsid w:val="00A230EC"/>
    <w:rsid w:val="00A24A14"/>
    <w:rsid w:val="00A25A39"/>
    <w:rsid w:val="00A31943"/>
    <w:rsid w:val="00A31FDA"/>
    <w:rsid w:val="00A327BF"/>
    <w:rsid w:val="00A32DA4"/>
    <w:rsid w:val="00A362CD"/>
    <w:rsid w:val="00A3706D"/>
    <w:rsid w:val="00A37AD6"/>
    <w:rsid w:val="00A40AE3"/>
    <w:rsid w:val="00A428F7"/>
    <w:rsid w:val="00A43E6F"/>
    <w:rsid w:val="00A44294"/>
    <w:rsid w:val="00A45952"/>
    <w:rsid w:val="00A47129"/>
    <w:rsid w:val="00A50747"/>
    <w:rsid w:val="00A516A2"/>
    <w:rsid w:val="00A52791"/>
    <w:rsid w:val="00A52C64"/>
    <w:rsid w:val="00A53C7B"/>
    <w:rsid w:val="00A57CFB"/>
    <w:rsid w:val="00A619B7"/>
    <w:rsid w:val="00A62134"/>
    <w:rsid w:val="00A62303"/>
    <w:rsid w:val="00A67167"/>
    <w:rsid w:val="00A7273B"/>
    <w:rsid w:val="00A73454"/>
    <w:rsid w:val="00A738BA"/>
    <w:rsid w:val="00A7708C"/>
    <w:rsid w:val="00A8405B"/>
    <w:rsid w:val="00A85D30"/>
    <w:rsid w:val="00A936B4"/>
    <w:rsid w:val="00A956B2"/>
    <w:rsid w:val="00A9770D"/>
    <w:rsid w:val="00AA17A6"/>
    <w:rsid w:val="00AA2B76"/>
    <w:rsid w:val="00AA6B36"/>
    <w:rsid w:val="00AA70A8"/>
    <w:rsid w:val="00AB2301"/>
    <w:rsid w:val="00AB3802"/>
    <w:rsid w:val="00AB3F65"/>
    <w:rsid w:val="00AC022E"/>
    <w:rsid w:val="00AC3C61"/>
    <w:rsid w:val="00AC5085"/>
    <w:rsid w:val="00AC675C"/>
    <w:rsid w:val="00AC6A98"/>
    <w:rsid w:val="00AC73DD"/>
    <w:rsid w:val="00AD0234"/>
    <w:rsid w:val="00AD26C3"/>
    <w:rsid w:val="00AD3CB4"/>
    <w:rsid w:val="00AE3916"/>
    <w:rsid w:val="00AE48E6"/>
    <w:rsid w:val="00AE56EF"/>
    <w:rsid w:val="00AE5E2A"/>
    <w:rsid w:val="00AF0FE3"/>
    <w:rsid w:val="00AF1737"/>
    <w:rsid w:val="00AF3A1B"/>
    <w:rsid w:val="00AF3AE0"/>
    <w:rsid w:val="00AF3D51"/>
    <w:rsid w:val="00AF5D36"/>
    <w:rsid w:val="00AF63AA"/>
    <w:rsid w:val="00AF7300"/>
    <w:rsid w:val="00AF757D"/>
    <w:rsid w:val="00B024AC"/>
    <w:rsid w:val="00B10B2E"/>
    <w:rsid w:val="00B145EA"/>
    <w:rsid w:val="00B15FCF"/>
    <w:rsid w:val="00B16767"/>
    <w:rsid w:val="00B16C1A"/>
    <w:rsid w:val="00B23A9E"/>
    <w:rsid w:val="00B2538A"/>
    <w:rsid w:val="00B26997"/>
    <w:rsid w:val="00B3109E"/>
    <w:rsid w:val="00B31A73"/>
    <w:rsid w:val="00B32DA8"/>
    <w:rsid w:val="00B35EA1"/>
    <w:rsid w:val="00B35F41"/>
    <w:rsid w:val="00B36742"/>
    <w:rsid w:val="00B40D71"/>
    <w:rsid w:val="00B4284C"/>
    <w:rsid w:val="00B44109"/>
    <w:rsid w:val="00B47496"/>
    <w:rsid w:val="00B516C2"/>
    <w:rsid w:val="00B52F6C"/>
    <w:rsid w:val="00B55500"/>
    <w:rsid w:val="00B63263"/>
    <w:rsid w:val="00B66215"/>
    <w:rsid w:val="00B676EE"/>
    <w:rsid w:val="00B72900"/>
    <w:rsid w:val="00B73A2F"/>
    <w:rsid w:val="00B75207"/>
    <w:rsid w:val="00B76351"/>
    <w:rsid w:val="00B76458"/>
    <w:rsid w:val="00B80CA3"/>
    <w:rsid w:val="00B817C5"/>
    <w:rsid w:val="00B8319D"/>
    <w:rsid w:val="00B848DD"/>
    <w:rsid w:val="00B855D7"/>
    <w:rsid w:val="00B86B0A"/>
    <w:rsid w:val="00B94872"/>
    <w:rsid w:val="00B9510C"/>
    <w:rsid w:val="00B955FB"/>
    <w:rsid w:val="00B972EB"/>
    <w:rsid w:val="00BA064B"/>
    <w:rsid w:val="00BA28A5"/>
    <w:rsid w:val="00BA4584"/>
    <w:rsid w:val="00BB56E7"/>
    <w:rsid w:val="00BB5E1D"/>
    <w:rsid w:val="00BB70BE"/>
    <w:rsid w:val="00BB7586"/>
    <w:rsid w:val="00BB7E2C"/>
    <w:rsid w:val="00BC0B04"/>
    <w:rsid w:val="00BC38FF"/>
    <w:rsid w:val="00BC4044"/>
    <w:rsid w:val="00BD063D"/>
    <w:rsid w:val="00BD26A2"/>
    <w:rsid w:val="00BD2A5C"/>
    <w:rsid w:val="00BD2B0E"/>
    <w:rsid w:val="00BD40EA"/>
    <w:rsid w:val="00BD5381"/>
    <w:rsid w:val="00BE187F"/>
    <w:rsid w:val="00BE72A6"/>
    <w:rsid w:val="00BF3E45"/>
    <w:rsid w:val="00BF6F18"/>
    <w:rsid w:val="00C01F16"/>
    <w:rsid w:val="00C07E46"/>
    <w:rsid w:val="00C1103D"/>
    <w:rsid w:val="00C11FC0"/>
    <w:rsid w:val="00C1358C"/>
    <w:rsid w:val="00C1409F"/>
    <w:rsid w:val="00C20B7C"/>
    <w:rsid w:val="00C21C18"/>
    <w:rsid w:val="00C21D62"/>
    <w:rsid w:val="00C23C8E"/>
    <w:rsid w:val="00C23EB9"/>
    <w:rsid w:val="00C3084B"/>
    <w:rsid w:val="00C318FC"/>
    <w:rsid w:val="00C31EDD"/>
    <w:rsid w:val="00C3211C"/>
    <w:rsid w:val="00C32AEF"/>
    <w:rsid w:val="00C344C5"/>
    <w:rsid w:val="00C36B34"/>
    <w:rsid w:val="00C41033"/>
    <w:rsid w:val="00C43786"/>
    <w:rsid w:val="00C44DF2"/>
    <w:rsid w:val="00C45879"/>
    <w:rsid w:val="00C4662E"/>
    <w:rsid w:val="00C46645"/>
    <w:rsid w:val="00C52028"/>
    <w:rsid w:val="00C53B5E"/>
    <w:rsid w:val="00C54E3D"/>
    <w:rsid w:val="00C55E5F"/>
    <w:rsid w:val="00C60890"/>
    <w:rsid w:val="00C63EE2"/>
    <w:rsid w:val="00C662C5"/>
    <w:rsid w:val="00C677F1"/>
    <w:rsid w:val="00C71A2A"/>
    <w:rsid w:val="00C71D8B"/>
    <w:rsid w:val="00C76C58"/>
    <w:rsid w:val="00C77103"/>
    <w:rsid w:val="00C779CD"/>
    <w:rsid w:val="00C800F6"/>
    <w:rsid w:val="00C8069F"/>
    <w:rsid w:val="00C81342"/>
    <w:rsid w:val="00C82A52"/>
    <w:rsid w:val="00C850E8"/>
    <w:rsid w:val="00C86B2C"/>
    <w:rsid w:val="00C87442"/>
    <w:rsid w:val="00C8745D"/>
    <w:rsid w:val="00C87A7C"/>
    <w:rsid w:val="00CA16BD"/>
    <w:rsid w:val="00CA31C7"/>
    <w:rsid w:val="00CA4B04"/>
    <w:rsid w:val="00CA5B4B"/>
    <w:rsid w:val="00CA7374"/>
    <w:rsid w:val="00CA7FB7"/>
    <w:rsid w:val="00CB4484"/>
    <w:rsid w:val="00CB4894"/>
    <w:rsid w:val="00CB7C54"/>
    <w:rsid w:val="00CC0926"/>
    <w:rsid w:val="00CC1EE3"/>
    <w:rsid w:val="00CC2B76"/>
    <w:rsid w:val="00CC2C7C"/>
    <w:rsid w:val="00CC62C4"/>
    <w:rsid w:val="00CD1DCF"/>
    <w:rsid w:val="00CD21EF"/>
    <w:rsid w:val="00CD73AE"/>
    <w:rsid w:val="00CE0479"/>
    <w:rsid w:val="00CE33DF"/>
    <w:rsid w:val="00CF2DF1"/>
    <w:rsid w:val="00CF6EAB"/>
    <w:rsid w:val="00CF6FDC"/>
    <w:rsid w:val="00CF7108"/>
    <w:rsid w:val="00CF7AC5"/>
    <w:rsid w:val="00D003F4"/>
    <w:rsid w:val="00D042AC"/>
    <w:rsid w:val="00D10D93"/>
    <w:rsid w:val="00D134AC"/>
    <w:rsid w:val="00D13BC7"/>
    <w:rsid w:val="00D2002B"/>
    <w:rsid w:val="00D2205B"/>
    <w:rsid w:val="00D27C13"/>
    <w:rsid w:val="00D31E4E"/>
    <w:rsid w:val="00D32413"/>
    <w:rsid w:val="00D361A5"/>
    <w:rsid w:val="00D373E0"/>
    <w:rsid w:val="00D4038D"/>
    <w:rsid w:val="00D42117"/>
    <w:rsid w:val="00D43815"/>
    <w:rsid w:val="00D444CC"/>
    <w:rsid w:val="00D4573B"/>
    <w:rsid w:val="00D50930"/>
    <w:rsid w:val="00D51230"/>
    <w:rsid w:val="00D514AE"/>
    <w:rsid w:val="00D51A97"/>
    <w:rsid w:val="00D53DEE"/>
    <w:rsid w:val="00D5409E"/>
    <w:rsid w:val="00D5478E"/>
    <w:rsid w:val="00D603C6"/>
    <w:rsid w:val="00D611FE"/>
    <w:rsid w:val="00D61710"/>
    <w:rsid w:val="00D632DB"/>
    <w:rsid w:val="00D63422"/>
    <w:rsid w:val="00D63FD0"/>
    <w:rsid w:val="00D66944"/>
    <w:rsid w:val="00D67102"/>
    <w:rsid w:val="00D702F6"/>
    <w:rsid w:val="00D738EF"/>
    <w:rsid w:val="00D74340"/>
    <w:rsid w:val="00D76BEC"/>
    <w:rsid w:val="00D77E4B"/>
    <w:rsid w:val="00D808F0"/>
    <w:rsid w:val="00D825D0"/>
    <w:rsid w:val="00D84F91"/>
    <w:rsid w:val="00D864FA"/>
    <w:rsid w:val="00D86881"/>
    <w:rsid w:val="00D86968"/>
    <w:rsid w:val="00D90DB4"/>
    <w:rsid w:val="00D91C5F"/>
    <w:rsid w:val="00D9531C"/>
    <w:rsid w:val="00DA16E0"/>
    <w:rsid w:val="00DA20B3"/>
    <w:rsid w:val="00DA522A"/>
    <w:rsid w:val="00DA5516"/>
    <w:rsid w:val="00DB5ECB"/>
    <w:rsid w:val="00DB6483"/>
    <w:rsid w:val="00DB7D0B"/>
    <w:rsid w:val="00DC3669"/>
    <w:rsid w:val="00DD4D65"/>
    <w:rsid w:val="00DE21EA"/>
    <w:rsid w:val="00DE23BC"/>
    <w:rsid w:val="00DE2953"/>
    <w:rsid w:val="00DE55C0"/>
    <w:rsid w:val="00DF135F"/>
    <w:rsid w:val="00DF1F12"/>
    <w:rsid w:val="00DF20AB"/>
    <w:rsid w:val="00DF5732"/>
    <w:rsid w:val="00E011A3"/>
    <w:rsid w:val="00E01267"/>
    <w:rsid w:val="00E0329B"/>
    <w:rsid w:val="00E0455E"/>
    <w:rsid w:val="00E101D1"/>
    <w:rsid w:val="00E13347"/>
    <w:rsid w:val="00E15C3F"/>
    <w:rsid w:val="00E254DC"/>
    <w:rsid w:val="00E25A26"/>
    <w:rsid w:val="00E27DEF"/>
    <w:rsid w:val="00E319D0"/>
    <w:rsid w:val="00E32BF3"/>
    <w:rsid w:val="00E335EE"/>
    <w:rsid w:val="00E35C9C"/>
    <w:rsid w:val="00E37300"/>
    <w:rsid w:val="00E37C88"/>
    <w:rsid w:val="00E416BC"/>
    <w:rsid w:val="00E426FE"/>
    <w:rsid w:val="00E4413B"/>
    <w:rsid w:val="00E477CB"/>
    <w:rsid w:val="00E50029"/>
    <w:rsid w:val="00E51DDC"/>
    <w:rsid w:val="00E52685"/>
    <w:rsid w:val="00E53A71"/>
    <w:rsid w:val="00E55BD0"/>
    <w:rsid w:val="00E604E8"/>
    <w:rsid w:val="00E6187B"/>
    <w:rsid w:val="00E660CF"/>
    <w:rsid w:val="00E66B27"/>
    <w:rsid w:val="00E700B2"/>
    <w:rsid w:val="00E70FDE"/>
    <w:rsid w:val="00E7777D"/>
    <w:rsid w:val="00E8030A"/>
    <w:rsid w:val="00E82B4A"/>
    <w:rsid w:val="00E86FE5"/>
    <w:rsid w:val="00E87A1E"/>
    <w:rsid w:val="00E87D5F"/>
    <w:rsid w:val="00E93989"/>
    <w:rsid w:val="00E94D19"/>
    <w:rsid w:val="00E96740"/>
    <w:rsid w:val="00E96879"/>
    <w:rsid w:val="00E9703E"/>
    <w:rsid w:val="00EA074A"/>
    <w:rsid w:val="00EA09C0"/>
    <w:rsid w:val="00EA24D7"/>
    <w:rsid w:val="00EA2FDF"/>
    <w:rsid w:val="00EA44FF"/>
    <w:rsid w:val="00EA52F1"/>
    <w:rsid w:val="00EA59E0"/>
    <w:rsid w:val="00EA65F6"/>
    <w:rsid w:val="00EB198A"/>
    <w:rsid w:val="00EB4709"/>
    <w:rsid w:val="00EB5247"/>
    <w:rsid w:val="00EC2842"/>
    <w:rsid w:val="00EC2F16"/>
    <w:rsid w:val="00EC3BD3"/>
    <w:rsid w:val="00EC6656"/>
    <w:rsid w:val="00ED0788"/>
    <w:rsid w:val="00ED24EA"/>
    <w:rsid w:val="00ED2766"/>
    <w:rsid w:val="00ED341F"/>
    <w:rsid w:val="00ED453A"/>
    <w:rsid w:val="00ED4CD9"/>
    <w:rsid w:val="00ED644C"/>
    <w:rsid w:val="00EE009F"/>
    <w:rsid w:val="00EE0C70"/>
    <w:rsid w:val="00EE1014"/>
    <w:rsid w:val="00EE2C9E"/>
    <w:rsid w:val="00EE376A"/>
    <w:rsid w:val="00EE3905"/>
    <w:rsid w:val="00EE55EF"/>
    <w:rsid w:val="00EE653E"/>
    <w:rsid w:val="00EE6BCE"/>
    <w:rsid w:val="00EE6BD4"/>
    <w:rsid w:val="00EE7F00"/>
    <w:rsid w:val="00F00D95"/>
    <w:rsid w:val="00F03C4E"/>
    <w:rsid w:val="00F05E44"/>
    <w:rsid w:val="00F07351"/>
    <w:rsid w:val="00F10396"/>
    <w:rsid w:val="00F1668D"/>
    <w:rsid w:val="00F1733B"/>
    <w:rsid w:val="00F20C78"/>
    <w:rsid w:val="00F211DE"/>
    <w:rsid w:val="00F23AB6"/>
    <w:rsid w:val="00F24E5D"/>
    <w:rsid w:val="00F251D6"/>
    <w:rsid w:val="00F261B5"/>
    <w:rsid w:val="00F348FB"/>
    <w:rsid w:val="00F3689D"/>
    <w:rsid w:val="00F40E90"/>
    <w:rsid w:val="00F436FE"/>
    <w:rsid w:val="00F51095"/>
    <w:rsid w:val="00F51FD0"/>
    <w:rsid w:val="00F557AD"/>
    <w:rsid w:val="00F56766"/>
    <w:rsid w:val="00F5765D"/>
    <w:rsid w:val="00F60294"/>
    <w:rsid w:val="00F61F75"/>
    <w:rsid w:val="00F621F5"/>
    <w:rsid w:val="00F6352D"/>
    <w:rsid w:val="00F653F1"/>
    <w:rsid w:val="00F6762B"/>
    <w:rsid w:val="00F719C1"/>
    <w:rsid w:val="00F7338B"/>
    <w:rsid w:val="00F827FB"/>
    <w:rsid w:val="00F83085"/>
    <w:rsid w:val="00F83DBE"/>
    <w:rsid w:val="00F83E44"/>
    <w:rsid w:val="00F84BEE"/>
    <w:rsid w:val="00F856A1"/>
    <w:rsid w:val="00F9258C"/>
    <w:rsid w:val="00F92A11"/>
    <w:rsid w:val="00F93674"/>
    <w:rsid w:val="00F97BF0"/>
    <w:rsid w:val="00FA7FDE"/>
    <w:rsid w:val="00FB0000"/>
    <w:rsid w:val="00FB036D"/>
    <w:rsid w:val="00FB0D71"/>
    <w:rsid w:val="00FB4767"/>
    <w:rsid w:val="00FC2434"/>
    <w:rsid w:val="00FC349B"/>
    <w:rsid w:val="00FC46D6"/>
    <w:rsid w:val="00FC7F2B"/>
    <w:rsid w:val="00FD2A16"/>
    <w:rsid w:val="00FD75B2"/>
    <w:rsid w:val="00FE116E"/>
    <w:rsid w:val="00FE2FE2"/>
    <w:rsid w:val="00FE33D0"/>
    <w:rsid w:val="00FF08BA"/>
    <w:rsid w:val="00FF2823"/>
    <w:rsid w:val="00FF30CC"/>
    <w:rsid w:val="00FF373E"/>
    <w:rsid w:val="00FF43B5"/>
    <w:rsid w:val="00FF4B72"/>
    <w:rsid w:val="00FF53F5"/>
    <w:rsid w:val="00FF7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84"/>
    <w:rPr>
      <w:color w:val="646363"/>
      <w:sz w:val="24"/>
      <w:szCs w:val="24"/>
      <w:lang w:eastAsia="en-US"/>
    </w:rPr>
  </w:style>
  <w:style w:type="paragraph" w:styleId="Heading1">
    <w:name w:val="heading 1"/>
    <w:basedOn w:val="Heading2"/>
    <w:next w:val="Normal"/>
    <w:link w:val="Heading1Char"/>
    <w:uiPriority w:val="99"/>
    <w:qFormat/>
    <w:rsid w:val="001B2B0D"/>
    <w:pPr>
      <w:outlineLvl w:val="0"/>
    </w:pPr>
    <w:rPr>
      <w:color w:val="1DADA7"/>
      <w:sz w:val="50"/>
      <w:szCs w:val="50"/>
    </w:rPr>
  </w:style>
  <w:style w:type="paragraph" w:styleId="Heading2">
    <w:name w:val="heading 2"/>
    <w:basedOn w:val="Normal"/>
    <w:next w:val="Normal"/>
    <w:link w:val="Heading2Char"/>
    <w:uiPriority w:val="99"/>
    <w:qFormat/>
    <w:rsid w:val="001B2B0D"/>
    <w:pPr>
      <w:outlineLvl w:val="1"/>
    </w:pPr>
    <w:rPr>
      <w:b/>
      <w:color w:val="E74D15"/>
      <w:sz w:val="36"/>
      <w:szCs w:val="36"/>
    </w:rPr>
  </w:style>
  <w:style w:type="paragraph" w:styleId="Heading3">
    <w:name w:val="heading 3"/>
    <w:basedOn w:val="Heading1"/>
    <w:next w:val="Normal"/>
    <w:link w:val="Heading3Char"/>
    <w:uiPriority w:val="99"/>
    <w:qFormat/>
    <w:rsid w:val="00754660"/>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B0D"/>
    <w:rPr>
      <w:rFonts w:cs="Times New Roman"/>
      <w:b/>
      <w:color w:val="1DADA7"/>
      <w:sz w:val="50"/>
      <w:szCs w:val="50"/>
    </w:rPr>
  </w:style>
  <w:style w:type="character" w:customStyle="1" w:styleId="Heading2Char">
    <w:name w:val="Heading 2 Char"/>
    <w:basedOn w:val="DefaultParagraphFont"/>
    <w:link w:val="Heading2"/>
    <w:uiPriority w:val="99"/>
    <w:locked/>
    <w:rsid w:val="001B2B0D"/>
    <w:rPr>
      <w:rFonts w:cs="Times New Roman"/>
      <w:b/>
      <w:color w:val="E74D15"/>
      <w:sz w:val="36"/>
      <w:szCs w:val="36"/>
    </w:rPr>
  </w:style>
  <w:style w:type="character" w:customStyle="1" w:styleId="Heading3Char">
    <w:name w:val="Heading 3 Char"/>
    <w:basedOn w:val="DefaultParagraphFont"/>
    <w:link w:val="Heading3"/>
    <w:uiPriority w:val="99"/>
    <w:locked/>
    <w:rsid w:val="00754660"/>
    <w:rPr>
      <w:rFonts w:cs="Times New Roman"/>
      <w:b/>
      <w:color w:val="1DADA7"/>
      <w:sz w:val="28"/>
      <w:szCs w:val="28"/>
    </w:rPr>
  </w:style>
  <w:style w:type="paragraph" w:styleId="Header">
    <w:name w:val="header"/>
    <w:basedOn w:val="Normal"/>
    <w:link w:val="HeaderChar"/>
    <w:uiPriority w:val="99"/>
    <w:rsid w:val="00335B69"/>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335B69"/>
    <w:rPr>
      <w:rFonts w:cs="Times New Roman"/>
    </w:rPr>
  </w:style>
  <w:style w:type="paragraph" w:styleId="Footer">
    <w:name w:val="footer"/>
    <w:basedOn w:val="Normal"/>
    <w:link w:val="FooterChar"/>
    <w:uiPriority w:val="99"/>
    <w:rsid w:val="00335B69"/>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335B69"/>
    <w:rPr>
      <w:rFonts w:cs="Times New Roman"/>
    </w:rPr>
  </w:style>
  <w:style w:type="table" w:styleId="TableGrid">
    <w:name w:val="Table Grid"/>
    <w:basedOn w:val="TableNormal"/>
    <w:uiPriority w:val="99"/>
    <w:rsid w:val="00335B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5B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9"/>
    <w:rPr>
      <w:rFonts w:ascii="Tahoma" w:hAnsi="Tahoma" w:cs="Tahoma"/>
      <w:sz w:val="16"/>
      <w:szCs w:val="16"/>
    </w:rPr>
  </w:style>
  <w:style w:type="paragraph" w:styleId="ListParagraph">
    <w:name w:val="List Paragraph"/>
    <w:basedOn w:val="Normal"/>
    <w:uiPriority w:val="99"/>
    <w:qFormat/>
    <w:rsid w:val="000A5997"/>
    <w:pPr>
      <w:ind w:left="720"/>
      <w:contextualSpacing/>
    </w:pPr>
  </w:style>
  <w:style w:type="paragraph" w:styleId="Title">
    <w:name w:val="Title"/>
    <w:basedOn w:val="Normal"/>
    <w:next w:val="Normal"/>
    <w:link w:val="TitleChar"/>
    <w:uiPriority w:val="99"/>
    <w:qFormat/>
    <w:rsid w:val="0008354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08354B"/>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1A678C"/>
    <w:rPr>
      <w:i/>
      <w:iCs/>
    </w:rPr>
  </w:style>
  <w:style w:type="character" w:customStyle="1" w:styleId="QuoteChar">
    <w:name w:val="Quote Char"/>
    <w:basedOn w:val="DefaultParagraphFont"/>
    <w:link w:val="Quote"/>
    <w:uiPriority w:val="99"/>
    <w:locked/>
    <w:rsid w:val="001A678C"/>
    <w:rPr>
      <w:rFonts w:cs="Times New Roman"/>
      <w:i/>
      <w:iCs/>
      <w:color w:val="646363"/>
      <w:sz w:val="24"/>
      <w:szCs w:val="24"/>
    </w:rPr>
  </w:style>
  <w:style w:type="paragraph" w:styleId="IntenseQuote">
    <w:name w:val="Intense Quote"/>
    <w:basedOn w:val="Normal"/>
    <w:next w:val="Normal"/>
    <w:link w:val="IntenseQuoteChar"/>
    <w:uiPriority w:val="99"/>
    <w:qFormat/>
    <w:rsid w:val="000835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8354B"/>
    <w:rPr>
      <w:rFonts w:cs="Times New Roman"/>
      <w:b/>
      <w:bCs/>
      <w:i/>
      <w:iCs/>
      <w:color w:val="4F81BD"/>
      <w:sz w:val="24"/>
      <w:szCs w:val="24"/>
    </w:rPr>
  </w:style>
  <w:style w:type="paragraph" w:styleId="NoSpacing">
    <w:name w:val="No Spacing"/>
    <w:uiPriority w:val="99"/>
    <w:qFormat/>
    <w:rsid w:val="001A678C"/>
    <w:rPr>
      <w:color w:val="646363"/>
      <w:sz w:val="24"/>
      <w:szCs w:val="24"/>
      <w:lang w:eastAsia="en-US"/>
    </w:rPr>
  </w:style>
  <w:style w:type="paragraph" w:customStyle="1" w:styleId="TableContent">
    <w:name w:val="Table Content"/>
    <w:basedOn w:val="Normal"/>
    <w:link w:val="TableContentChar"/>
    <w:uiPriority w:val="99"/>
    <w:rsid w:val="00097B84"/>
    <w:pPr>
      <w:spacing w:after="120"/>
    </w:pPr>
    <w:rPr>
      <w:rFonts w:eastAsia="Times New Roman" w:cs="Times New Roman"/>
      <w:color w:val="auto"/>
      <w:sz w:val="20"/>
      <w:lang w:eastAsia="en-GB"/>
    </w:rPr>
  </w:style>
  <w:style w:type="paragraph" w:customStyle="1" w:styleId="Table1">
    <w:name w:val="Table 1"/>
    <w:basedOn w:val="Normal"/>
    <w:link w:val="Table1Char"/>
    <w:uiPriority w:val="99"/>
    <w:rsid w:val="00097B84"/>
    <w:rPr>
      <w:b/>
      <w:color w:val="FFFFFF"/>
    </w:rPr>
  </w:style>
  <w:style w:type="paragraph" w:customStyle="1" w:styleId="Tablecontents">
    <w:name w:val="Table contents"/>
    <w:basedOn w:val="TableContent"/>
    <w:link w:val="TablecontentsChar"/>
    <w:uiPriority w:val="99"/>
    <w:rsid w:val="00097B84"/>
    <w:pPr>
      <w:spacing w:after="0"/>
    </w:pPr>
    <w:rPr>
      <w:color w:val="646363"/>
    </w:rPr>
  </w:style>
  <w:style w:type="character" w:customStyle="1" w:styleId="Table1Char">
    <w:name w:val="Table 1 Char"/>
    <w:basedOn w:val="DefaultParagraphFont"/>
    <w:link w:val="Table1"/>
    <w:uiPriority w:val="99"/>
    <w:locked/>
    <w:rsid w:val="00097B84"/>
    <w:rPr>
      <w:rFonts w:cs="Times New Roman"/>
      <w:b/>
      <w:color w:val="FFFFFF"/>
      <w:sz w:val="24"/>
      <w:szCs w:val="24"/>
    </w:rPr>
  </w:style>
  <w:style w:type="paragraph" w:customStyle="1" w:styleId="Table">
    <w:name w:val="Table"/>
    <w:basedOn w:val="Normal"/>
    <w:link w:val="TableChar"/>
    <w:uiPriority w:val="99"/>
    <w:rsid w:val="00097B84"/>
    <w:rPr>
      <w:rFonts w:eastAsia="Times New Roman" w:cs="Times New Roman"/>
      <w:b/>
      <w:color w:val="FFFFFF"/>
      <w:lang w:eastAsia="en-GB"/>
    </w:rPr>
  </w:style>
  <w:style w:type="character" w:customStyle="1" w:styleId="TableContentChar">
    <w:name w:val="Table Content Char"/>
    <w:basedOn w:val="DefaultParagraphFont"/>
    <w:link w:val="TableContent"/>
    <w:uiPriority w:val="99"/>
    <w:locked/>
    <w:rsid w:val="00097B84"/>
    <w:rPr>
      <w:rFonts w:eastAsia="Times New Roman" w:cs="Times New Roman"/>
      <w:sz w:val="24"/>
      <w:szCs w:val="24"/>
      <w:lang w:eastAsia="en-GB"/>
    </w:rPr>
  </w:style>
  <w:style w:type="character" w:customStyle="1" w:styleId="TablecontentsChar">
    <w:name w:val="Table contents Char"/>
    <w:basedOn w:val="TableContentChar"/>
    <w:link w:val="Tablecontents"/>
    <w:uiPriority w:val="99"/>
    <w:locked/>
    <w:rsid w:val="00097B84"/>
    <w:rPr>
      <w:rFonts w:eastAsia="Times New Roman" w:cs="Times New Roman"/>
      <w:color w:val="646363"/>
      <w:sz w:val="24"/>
      <w:szCs w:val="24"/>
      <w:lang w:eastAsia="en-GB"/>
    </w:rPr>
  </w:style>
  <w:style w:type="character" w:customStyle="1" w:styleId="TableChar">
    <w:name w:val="Table Char"/>
    <w:basedOn w:val="DefaultParagraphFont"/>
    <w:link w:val="Table"/>
    <w:uiPriority w:val="99"/>
    <w:locked/>
    <w:rsid w:val="00097B84"/>
    <w:rPr>
      <w:rFonts w:eastAsia="Times New Roman" w:cs="Times New Roman"/>
      <w:b/>
      <w:color w:val="FFFFFF"/>
      <w:sz w:val="24"/>
      <w:szCs w:val="24"/>
      <w:lang w:eastAsia="en-GB"/>
    </w:rPr>
  </w:style>
  <w:style w:type="paragraph" w:styleId="ListBullet">
    <w:name w:val="List Bullet"/>
    <w:basedOn w:val="Normal"/>
    <w:uiPriority w:val="99"/>
    <w:rsid w:val="00097B84"/>
    <w:pPr>
      <w:numPr>
        <w:numId w:val="6"/>
      </w:numPr>
      <w:spacing w:after="200" w:line="276" w:lineRule="auto"/>
    </w:pPr>
    <w:rPr>
      <w:rFonts w:ascii="Effra" w:hAnsi="Effra" w:cs="Times New Roman"/>
      <w:lang w:eastAsia="en-GB"/>
    </w:rPr>
  </w:style>
  <w:style w:type="paragraph" w:customStyle="1" w:styleId="Default">
    <w:name w:val="Default"/>
    <w:rsid w:val="00E700B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49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cwill3sc\LOCALS~1\Temp\2\jZip\jZip53C5\jZip14139\Entrust%20word%20document%20template%20150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D730-D0AC-4A29-917B-26009D6D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Entrust word document template 150313</Template>
  <TotalTime>0</TotalTime>
  <Pages>17</Pages>
  <Words>7603</Words>
  <Characters>40097</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External Review of Governance</vt:lpstr>
    </vt:vector>
  </TitlesOfParts>
  <Company>Capita Business Services</Company>
  <LinksUpToDate>false</LinksUpToDate>
  <CharactersWithSpaces>47605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of Governance</dc:title>
  <dc:creator>cwill3sc</dc:creator>
  <cp:lastModifiedBy>headteacher</cp:lastModifiedBy>
  <cp:revision>2</cp:revision>
  <cp:lastPrinted>2014-09-14T07:30:00Z</cp:lastPrinted>
  <dcterms:created xsi:type="dcterms:W3CDTF">2014-09-30T13:17:00Z</dcterms:created>
  <dcterms:modified xsi:type="dcterms:W3CDTF">2014-09-30T13:17:00Z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-616059804</vt:i4>
  </property>
</Properties>
</file>